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F815" w14:textId="77777777" w:rsidR="001F2910" w:rsidRPr="007246A5" w:rsidRDefault="001F2910" w:rsidP="001F2910">
      <w:pPr>
        <w:pStyle w:val="Antrats"/>
        <w:jc w:val="center"/>
        <w:rPr>
          <w:rFonts w:ascii="Barlow" w:hAnsi="Barlow" w:cs="Open Sans"/>
          <w:b/>
          <w:bCs/>
          <w:sz w:val="28"/>
          <w:szCs w:val="28"/>
        </w:rPr>
      </w:pPr>
      <w:r w:rsidRPr="007246A5">
        <w:rPr>
          <w:rFonts w:ascii="Barlow" w:hAnsi="Barlow" w:cs="Open Sans"/>
          <w:b/>
          <w:bCs/>
          <w:sz w:val="28"/>
          <w:szCs w:val="28"/>
        </w:rPr>
        <w:t>PRODUKTŲ LAIKYMO (SANDĖLIAVIMO) APRAŠYMAS</w:t>
      </w:r>
    </w:p>
    <w:p w14:paraId="60931BBD" w14:textId="77777777" w:rsidR="001F2910" w:rsidRDefault="001F2910" w:rsidP="001F2910">
      <w:pPr>
        <w:pStyle w:val="Antrats"/>
        <w:jc w:val="center"/>
        <w:rPr>
          <w:rFonts w:asciiTheme="minorHAnsi" w:hAnsiTheme="minorHAnsi" w:cstheme="minorHAnsi"/>
          <w:b/>
          <w:bCs/>
          <w:sz w:val="20"/>
          <w:szCs w:val="20"/>
        </w:rPr>
      </w:pPr>
    </w:p>
    <w:tbl>
      <w:tblPr>
        <w:tblStyle w:val="Lentelstinklelis"/>
        <w:tblW w:w="0" w:type="auto"/>
        <w:tblLook w:val="04A0" w:firstRow="1" w:lastRow="0" w:firstColumn="1" w:lastColumn="0" w:noHBand="0" w:noVBand="1"/>
      </w:tblPr>
      <w:tblGrid>
        <w:gridCol w:w="9628"/>
      </w:tblGrid>
      <w:tr w:rsidR="001F2910" w14:paraId="29DB25DD" w14:textId="77777777" w:rsidTr="004A2CD0">
        <w:tc>
          <w:tcPr>
            <w:tcW w:w="9628" w:type="dxa"/>
            <w:shd w:val="clear" w:color="auto" w:fill="45AB71"/>
          </w:tcPr>
          <w:p w14:paraId="069C00E6" w14:textId="77777777" w:rsidR="001F2910" w:rsidRPr="007246A5" w:rsidRDefault="001F2910" w:rsidP="004A2CD0">
            <w:pPr>
              <w:spacing w:line="276" w:lineRule="auto"/>
              <w:rPr>
                <w:rFonts w:ascii="Barlow SemiBold" w:hAnsi="Barlow SemiBold" w:cs="Open Sans"/>
              </w:rPr>
            </w:pPr>
            <w:bookmarkStart w:id="0" w:name="_Hlk92996339"/>
            <w:r w:rsidRPr="007246A5">
              <w:rPr>
                <w:rFonts w:ascii="Barlow SemiBold" w:hAnsi="Barlow SemiBold" w:cs="Open Sans"/>
                <w:spacing w:val="-4"/>
              </w:rPr>
              <w:t>Veiklos vykdytojo pavadinimas</w:t>
            </w:r>
            <w:bookmarkEnd w:id="0"/>
            <w:r w:rsidRPr="007246A5">
              <w:rPr>
                <w:rFonts w:ascii="Barlow SemiBold" w:hAnsi="Barlow SemiBold" w:cs="Open Sans"/>
                <w:spacing w:val="-4"/>
              </w:rPr>
              <w:t xml:space="preserve"> :</w:t>
            </w:r>
          </w:p>
        </w:tc>
      </w:tr>
      <w:tr w:rsidR="001F2910" w14:paraId="0BABB3B4" w14:textId="77777777" w:rsidTr="004A2CD0">
        <w:tc>
          <w:tcPr>
            <w:tcW w:w="9628" w:type="dxa"/>
            <w:shd w:val="clear" w:color="auto" w:fill="CFEAE5"/>
          </w:tcPr>
          <w:p w14:paraId="57484C80" w14:textId="77777777" w:rsidR="001F2910" w:rsidRPr="00FB1C99" w:rsidRDefault="001F2910" w:rsidP="004A2CD0">
            <w:pPr>
              <w:spacing w:line="276" w:lineRule="auto"/>
              <w:rPr>
                <w:rFonts w:ascii="Opean sans" w:hAnsi="Opean sans" w:cstheme="minorHAnsi"/>
                <w:i/>
                <w:iCs/>
                <w:sz w:val="20"/>
                <w:szCs w:val="20"/>
              </w:rPr>
            </w:pPr>
            <w:r w:rsidRPr="00644CCF">
              <w:rPr>
                <w:rFonts w:ascii="Opean sans" w:hAnsi="Opean sans" w:cstheme="minorHAnsi"/>
                <w:i/>
                <w:iCs/>
                <w:sz w:val="20"/>
                <w:szCs w:val="20"/>
              </w:rPr>
              <w:t>Išsamiai aprašykite kaip bus atliekamas ekologiškų / perėjimo prie ekologinės gamybos laikotarpio žaliavų / produktų laikymas (sandėliavimas), kaip vykdomas atskyrimas nuo įprastinių žaliavų / produktų (jeigu tokių yra), kur bus fiksuojami sandėliuojamų žaliavų / produktų pavadinimai bei kiekiai. Aprašykite kaip bus valoma ir dezinfekuojama sandėliavimo patalpos, kokios medžiagos tam bus naudojama. Taip pat pridėkite žurnalo ar kito dokumento formą, kurioje bus fiksuojami sandėliuojamų produktų ir valymo dezinfekavimo įrašai. Reikalavimai produktų laikymui yra nustatyti R2018/848 23 str. 1 ir III priedo 7 punktuose.</w:t>
            </w:r>
          </w:p>
        </w:tc>
      </w:tr>
      <w:tr w:rsidR="001F2910" w14:paraId="64DF9008" w14:textId="77777777" w:rsidTr="004A2CD0">
        <w:tc>
          <w:tcPr>
            <w:tcW w:w="9628" w:type="dxa"/>
          </w:tcPr>
          <w:p w14:paraId="5519B4C4" w14:textId="77777777" w:rsidR="001F2910" w:rsidRPr="005840B6" w:rsidRDefault="001F2910" w:rsidP="004A2CD0">
            <w:pPr>
              <w:spacing w:line="276" w:lineRule="auto"/>
              <w:rPr>
                <w:rFonts w:ascii="Open Sans" w:hAnsi="Open Sans" w:cs="Open Sans"/>
                <w:sz w:val="20"/>
                <w:szCs w:val="20"/>
              </w:rPr>
            </w:pPr>
          </w:p>
          <w:p w14:paraId="56389BC4" w14:textId="77777777" w:rsidR="001F2910" w:rsidRDefault="001F2910" w:rsidP="004A2CD0">
            <w:pPr>
              <w:spacing w:line="276" w:lineRule="auto"/>
              <w:rPr>
                <w:rFonts w:asciiTheme="minorHAnsi" w:hAnsiTheme="minorHAnsi" w:cstheme="minorHAnsi"/>
                <w:i/>
                <w:iCs/>
                <w:sz w:val="20"/>
                <w:szCs w:val="20"/>
              </w:rPr>
            </w:pPr>
          </w:p>
          <w:p w14:paraId="54BCA2DE" w14:textId="77777777" w:rsidR="001F2910" w:rsidRDefault="001F2910" w:rsidP="004A2CD0">
            <w:pPr>
              <w:spacing w:line="276" w:lineRule="auto"/>
              <w:rPr>
                <w:rFonts w:asciiTheme="minorHAnsi" w:hAnsiTheme="minorHAnsi" w:cstheme="minorHAnsi"/>
                <w:i/>
                <w:iCs/>
                <w:sz w:val="20"/>
                <w:szCs w:val="20"/>
              </w:rPr>
            </w:pPr>
          </w:p>
          <w:p w14:paraId="63C0F15E" w14:textId="77777777" w:rsidR="001F2910" w:rsidRDefault="001F2910" w:rsidP="004A2CD0">
            <w:pPr>
              <w:spacing w:line="276" w:lineRule="auto"/>
              <w:rPr>
                <w:rFonts w:asciiTheme="minorHAnsi" w:hAnsiTheme="minorHAnsi" w:cstheme="minorHAnsi"/>
                <w:i/>
                <w:iCs/>
                <w:sz w:val="20"/>
                <w:szCs w:val="20"/>
              </w:rPr>
            </w:pPr>
          </w:p>
          <w:p w14:paraId="7BF8915D" w14:textId="77777777" w:rsidR="001F2910" w:rsidRDefault="001F2910" w:rsidP="004A2CD0">
            <w:pPr>
              <w:spacing w:line="276" w:lineRule="auto"/>
              <w:rPr>
                <w:rFonts w:asciiTheme="minorHAnsi" w:hAnsiTheme="minorHAnsi" w:cstheme="minorHAnsi"/>
                <w:i/>
                <w:iCs/>
                <w:sz w:val="20"/>
                <w:szCs w:val="20"/>
              </w:rPr>
            </w:pPr>
          </w:p>
          <w:p w14:paraId="09EDA469" w14:textId="77777777" w:rsidR="001F2910" w:rsidRDefault="001F2910" w:rsidP="004A2CD0">
            <w:pPr>
              <w:spacing w:line="276" w:lineRule="auto"/>
              <w:rPr>
                <w:rFonts w:asciiTheme="minorHAnsi" w:hAnsiTheme="minorHAnsi" w:cstheme="minorHAnsi"/>
                <w:i/>
                <w:iCs/>
                <w:sz w:val="20"/>
                <w:szCs w:val="20"/>
              </w:rPr>
            </w:pPr>
          </w:p>
          <w:p w14:paraId="7CC8FAED" w14:textId="77777777" w:rsidR="001F2910" w:rsidRDefault="001F2910" w:rsidP="004A2CD0">
            <w:pPr>
              <w:spacing w:line="276" w:lineRule="auto"/>
              <w:rPr>
                <w:rFonts w:asciiTheme="minorHAnsi" w:hAnsiTheme="minorHAnsi" w:cstheme="minorHAnsi"/>
                <w:i/>
                <w:iCs/>
                <w:sz w:val="20"/>
                <w:szCs w:val="20"/>
              </w:rPr>
            </w:pPr>
          </w:p>
          <w:p w14:paraId="454F4B6F" w14:textId="77777777" w:rsidR="001F2910" w:rsidRDefault="001F2910" w:rsidP="004A2CD0">
            <w:pPr>
              <w:spacing w:line="276" w:lineRule="auto"/>
              <w:rPr>
                <w:rFonts w:asciiTheme="minorHAnsi" w:hAnsiTheme="minorHAnsi" w:cstheme="minorHAnsi"/>
                <w:i/>
                <w:iCs/>
                <w:sz w:val="20"/>
                <w:szCs w:val="20"/>
              </w:rPr>
            </w:pPr>
          </w:p>
          <w:p w14:paraId="0E0DCC8D" w14:textId="77777777" w:rsidR="001F2910" w:rsidRDefault="001F2910" w:rsidP="004A2CD0">
            <w:pPr>
              <w:spacing w:line="276" w:lineRule="auto"/>
              <w:rPr>
                <w:rFonts w:asciiTheme="minorHAnsi" w:hAnsiTheme="minorHAnsi" w:cstheme="minorHAnsi"/>
                <w:i/>
                <w:iCs/>
                <w:sz w:val="20"/>
                <w:szCs w:val="20"/>
              </w:rPr>
            </w:pPr>
          </w:p>
          <w:p w14:paraId="426CEDED" w14:textId="77777777" w:rsidR="001F2910" w:rsidRDefault="001F2910" w:rsidP="004A2CD0">
            <w:pPr>
              <w:spacing w:line="276" w:lineRule="auto"/>
              <w:rPr>
                <w:rFonts w:asciiTheme="minorHAnsi" w:hAnsiTheme="minorHAnsi" w:cstheme="minorHAnsi"/>
                <w:i/>
                <w:iCs/>
                <w:sz w:val="20"/>
                <w:szCs w:val="20"/>
              </w:rPr>
            </w:pPr>
          </w:p>
          <w:p w14:paraId="67F0797B" w14:textId="77777777" w:rsidR="001F2910" w:rsidRDefault="001F2910" w:rsidP="004A2CD0">
            <w:pPr>
              <w:spacing w:line="276" w:lineRule="auto"/>
              <w:rPr>
                <w:rFonts w:asciiTheme="minorHAnsi" w:hAnsiTheme="minorHAnsi" w:cstheme="minorHAnsi"/>
                <w:i/>
                <w:iCs/>
                <w:sz w:val="20"/>
                <w:szCs w:val="20"/>
              </w:rPr>
            </w:pPr>
          </w:p>
          <w:p w14:paraId="0F716277" w14:textId="77777777" w:rsidR="001F2910" w:rsidRDefault="001F2910" w:rsidP="004A2CD0">
            <w:pPr>
              <w:spacing w:line="276" w:lineRule="auto"/>
              <w:rPr>
                <w:rFonts w:asciiTheme="minorHAnsi" w:hAnsiTheme="minorHAnsi" w:cstheme="minorHAnsi"/>
                <w:i/>
                <w:iCs/>
                <w:sz w:val="20"/>
                <w:szCs w:val="20"/>
              </w:rPr>
            </w:pPr>
          </w:p>
          <w:p w14:paraId="0BDB2F99" w14:textId="77777777" w:rsidR="001F2910" w:rsidRDefault="001F2910" w:rsidP="004A2CD0">
            <w:pPr>
              <w:spacing w:line="276" w:lineRule="auto"/>
              <w:rPr>
                <w:rFonts w:asciiTheme="minorHAnsi" w:hAnsiTheme="minorHAnsi" w:cstheme="minorHAnsi"/>
                <w:i/>
                <w:iCs/>
                <w:sz w:val="20"/>
                <w:szCs w:val="20"/>
              </w:rPr>
            </w:pPr>
          </w:p>
          <w:p w14:paraId="72BDB52E" w14:textId="77777777" w:rsidR="001F2910" w:rsidRDefault="001F2910" w:rsidP="004A2CD0">
            <w:pPr>
              <w:spacing w:line="276" w:lineRule="auto"/>
              <w:rPr>
                <w:rFonts w:asciiTheme="minorHAnsi" w:hAnsiTheme="minorHAnsi" w:cstheme="minorHAnsi"/>
                <w:i/>
                <w:iCs/>
                <w:sz w:val="20"/>
                <w:szCs w:val="20"/>
              </w:rPr>
            </w:pPr>
          </w:p>
          <w:p w14:paraId="72DC932E" w14:textId="77777777" w:rsidR="001F2910" w:rsidRDefault="001F2910" w:rsidP="004A2CD0">
            <w:pPr>
              <w:spacing w:line="276" w:lineRule="auto"/>
              <w:rPr>
                <w:rFonts w:asciiTheme="minorHAnsi" w:hAnsiTheme="minorHAnsi" w:cstheme="minorHAnsi"/>
                <w:i/>
                <w:iCs/>
                <w:sz w:val="20"/>
                <w:szCs w:val="20"/>
              </w:rPr>
            </w:pPr>
          </w:p>
          <w:p w14:paraId="13073417" w14:textId="77777777" w:rsidR="001F2910" w:rsidRDefault="001F2910" w:rsidP="004A2CD0">
            <w:pPr>
              <w:spacing w:line="276" w:lineRule="auto"/>
              <w:rPr>
                <w:rFonts w:asciiTheme="minorHAnsi" w:hAnsiTheme="minorHAnsi" w:cstheme="minorHAnsi"/>
                <w:i/>
                <w:iCs/>
                <w:sz w:val="20"/>
                <w:szCs w:val="20"/>
              </w:rPr>
            </w:pPr>
          </w:p>
          <w:p w14:paraId="16660AE2" w14:textId="77777777" w:rsidR="001F2910" w:rsidRDefault="001F2910" w:rsidP="004A2CD0">
            <w:pPr>
              <w:spacing w:line="276" w:lineRule="auto"/>
              <w:rPr>
                <w:rFonts w:asciiTheme="minorHAnsi" w:hAnsiTheme="minorHAnsi" w:cstheme="minorHAnsi"/>
                <w:i/>
                <w:iCs/>
                <w:sz w:val="20"/>
                <w:szCs w:val="20"/>
              </w:rPr>
            </w:pPr>
          </w:p>
          <w:p w14:paraId="63BC403D" w14:textId="77777777" w:rsidR="001F2910" w:rsidRDefault="001F2910" w:rsidP="004A2CD0">
            <w:pPr>
              <w:spacing w:line="276" w:lineRule="auto"/>
              <w:rPr>
                <w:rFonts w:asciiTheme="minorHAnsi" w:hAnsiTheme="minorHAnsi" w:cstheme="minorHAnsi"/>
                <w:i/>
                <w:iCs/>
                <w:sz w:val="20"/>
                <w:szCs w:val="20"/>
              </w:rPr>
            </w:pPr>
          </w:p>
          <w:p w14:paraId="47F95095" w14:textId="77777777" w:rsidR="001F2910" w:rsidRDefault="001F2910" w:rsidP="004A2CD0">
            <w:pPr>
              <w:spacing w:line="276" w:lineRule="auto"/>
              <w:rPr>
                <w:rFonts w:asciiTheme="minorHAnsi" w:hAnsiTheme="minorHAnsi" w:cstheme="minorHAnsi"/>
                <w:i/>
                <w:iCs/>
                <w:sz w:val="20"/>
                <w:szCs w:val="20"/>
              </w:rPr>
            </w:pPr>
          </w:p>
          <w:p w14:paraId="42953799" w14:textId="77777777" w:rsidR="001F2910" w:rsidRDefault="001F2910" w:rsidP="004A2CD0">
            <w:pPr>
              <w:spacing w:line="276" w:lineRule="auto"/>
              <w:rPr>
                <w:rFonts w:asciiTheme="minorHAnsi" w:hAnsiTheme="minorHAnsi" w:cstheme="minorHAnsi"/>
                <w:i/>
                <w:iCs/>
                <w:sz w:val="20"/>
                <w:szCs w:val="20"/>
              </w:rPr>
            </w:pPr>
          </w:p>
          <w:p w14:paraId="7182CFC1" w14:textId="77777777" w:rsidR="001F2910" w:rsidRDefault="001F2910" w:rsidP="004A2CD0">
            <w:pPr>
              <w:spacing w:line="276" w:lineRule="auto"/>
              <w:rPr>
                <w:rFonts w:asciiTheme="minorHAnsi" w:hAnsiTheme="minorHAnsi" w:cstheme="minorHAnsi"/>
                <w:i/>
                <w:iCs/>
                <w:sz w:val="20"/>
                <w:szCs w:val="20"/>
              </w:rPr>
            </w:pPr>
          </w:p>
          <w:p w14:paraId="426923E3" w14:textId="77777777" w:rsidR="001F2910" w:rsidRDefault="001F2910" w:rsidP="004A2CD0">
            <w:pPr>
              <w:spacing w:line="276" w:lineRule="auto"/>
              <w:rPr>
                <w:rFonts w:asciiTheme="minorHAnsi" w:hAnsiTheme="minorHAnsi" w:cstheme="minorHAnsi"/>
                <w:i/>
                <w:iCs/>
                <w:sz w:val="20"/>
                <w:szCs w:val="20"/>
              </w:rPr>
            </w:pPr>
          </w:p>
          <w:p w14:paraId="56929035" w14:textId="77777777" w:rsidR="001F2910" w:rsidRDefault="001F2910" w:rsidP="004A2CD0">
            <w:pPr>
              <w:spacing w:line="276" w:lineRule="auto"/>
              <w:rPr>
                <w:rFonts w:asciiTheme="minorHAnsi" w:hAnsiTheme="minorHAnsi" w:cstheme="minorHAnsi"/>
                <w:i/>
                <w:iCs/>
                <w:sz w:val="20"/>
                <w:szCs w:val="20"/>
              </w:rPr>
            </w:pPr>
          </w:p>
          <w:p w14:paraId="4FB32BCD" w14:textId="77777777" w:rsidR="001F2910" w:rsidRDefault="001F2910" w:rsidP="004A2CD0">
            <w:pPr>
              <w:spacing w:line="276" w:lineRule="auto"/>
              <w:rPr>
                <w:rFonts w:asciiTheme="minorHAnsi" w:hAnsiTheme="minorHAnsi" w:cstheme="minorHAnsi"/>
                <w:i/>
                <w:iCs/>
                <w:sz w:val="20"/>
                <w:szCs w:val="20"/>
              </w:rPr>
            </w:pPr>
          </w:p>
          <w:p w14:paraId="27A43C8D" w14:textId="77777777" w:rsidR="001F2910" w:rsidRDefault="001F2910" w:rsidP="004A2CD0">
            <w:pPr>
              <w:spacing w:line="276" w:lineRule="auto"/>
              <w:rPr>
                <w:rFonts w:asciiTheme="minorHAnsi" w:hAnsiTheme="minorHAnsi" w:cstheme="minorHAnsi"/>
                <w:i/>
                <w:iCs/>
                <w:sz w:val="20"/>
                <w:szCs w:val="20"/>
              </w:rPr>
            </w:pPr>
          </w:p>
          <w:p w14:paraId="62B3C855" w14:textId="77777777" w:rsidR="001F2910" w:rsidRDefault="001F2910" w:rsidP="004A2CD0">
            <w:pPr>
              <w:spacing w:line="276" w:lineRule="auto"/>
              <w:rPr>
                <w:rFonts w:asciiTheme="minorHAnsi" w:hAnsiTheme="minorHAnsi" w:cstheme="minorHAnsi"/>
                <w:i/>
                <w:iCs/>
                <w:sz w:val="20"/>
                <w:szCs w:val="20"/>
              </w:rPr>
            </w:pPr>
          </w:p>
          <w:p w14:paraId="2619604A" w14:textId="77777777" w:rsidR="001F2910" w:rsidRDefault="001F2910" w:rsidP="004A2CD0">
            <w:pPr>
              <w:spacing w:line="276" w:lineRule="auto"/>
              <w:rPr>
                <w:rFonts w:asciiTheme="minorHAnsi" w:hAnsiTheme="minorHAnsi" w:cstheme="minorHAnsi"/>
                <w:i/>
                <w:iCs/>
                <w:sz w:val="20"/>
                <w:szCs w:val="20"/>
              </w:rPr>
            </w:pPr>
          </w:p>
          <w:p w14:paraId="368FB094" w14:textId="77777777" w:rsidR="001F2910" w:rsidRDefault="001F2910" w:rsidP="004A2CD0">
            <w:pPr>
              <w:spacing w:line="276" w:lineRule="auto"/>
              <w:rPr>
                <w:rFonts w:asciiTheme="minorHAnsi" w:hAnsiTheme="minorHAnsi" w:cstheme="minorHAnsi"/>
                <w:i/>
                <w:iCs/>
                <w:sz w:val="20"/>
                <w:szCs w:val="20"/>
              </w:rPr>
            </w:pPr>
          </w:p>
          <w:p w14:paraId="4175F25C" w14:textId="77777777" w:rsidR="001F2910" w:rsidRDefault="001F2910" w:rsidP="004A2CD0">
            <w:pPr>
              <w:spacing w:line="276" w:lineRule="auto"/>
              <w:rPr>
                <w:rFonts w:asciiTheme="minorHAnsi" w:hAnsiTheme="minorHAnsi" w:cstheme="minorHAnsi"/>
                <w:i/>
                <w:iCs/>
                <w:sz w:val="20"/>
                <w:szCs w:val="20"/>
              </w:rPr>
            </w:pPr>
          </w:p>
        </w:tc>
      </w:tr>
      <w:tr w:rsidR="001F2910" w14:paraId="2937929E" w14:textId="77777777" w:rsidTr="004A2CD0">
        <w:tc>
          <w:tcPr>
            <w:tcW w:w="9628" w:type="dxa"/>
          </w:tcPr>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1815"/>
              <w:gridCol w:w="279"/>
              <w:gridCol w:w="4253"/>
              <w:gridCol w:w="425"/>
              <w:gridCol w:w="1985"/>
            </w:tblGrid>
            <w:tr w:rsidR="001F2910" w:rsidRPr="002E2775" w14:paraId="61A1A9BF" w14:textId="77777777" w:rsidTr="004A2CD0">
              <w:tc>
                <w:tcPr>
                  <w:tcW w:w="626" w:type="dxa"/>
                </w:tcPr>
                <w:p w14:paraId="6FA57039" w14:textId="77777777" w:rsidR="001F2910" w:rsidRPr="002E2775" w:rsidRDefault="001F2910" w:rsidP="004A2CD0">
                  <w:pPr>
                    <w:rPr>
                      <w:rFonts w:asciiTheme="minorHAnsi" w:hAnsiTheme="minorHAnsi" w:cstheme="minorHAnsi"/>
                    </w:rPr>
                  </w:pPr>
                </w:p>
              </w:tc>
              <w:tc>
                <w:tcPr>
                  <w:tcW w:w="1815" w:type="dxa"/>
                  <w:tcBorders>
                    <w:bottom w:val="single" w:sz="4" w:space="0" w:color="auto"/>
                  </w:tcBorders>
                </w:tcPr>
                <w:p w14:paraId="38CF3B6F" w14:textId="77777777" w:rsidR="001F2910" w:rsidRPr="002E2775" w:rsidRDefault="001F2910" w:rsidP="004A2CD0">
                  <w:pPr>
                    <w:rPr>
                      <w:rFonts w:asciiTheme="minorHAnsi" w:hAnsiTheme="minorHAnsi" w:cstheme="minorHAnsi"/>
                      <w:sz w:val="20"/>
                    </w:rPr>
                  </w:pPr>
                </w:p>
              </w:tc>
              <w:tc>
                <w:tcPr>
                  <w:tcW w:w="279" w:type="dxa"/>
                </w:tcPr>
                <w:p w14:paraId="0127ED91" w14:textId="77777777" w:rsidR="001F2910" w:rsidRPr="002E2775" w:rsidRDefault="001F2910" w:rsidP="004A2CD0">
                  <w:pPr>
                    <w:rPr>
                      <w:rFonts w:asciiTheme="minorHAnsi" w:hAnsiTheme="minorHAnsi" w:cstheme="minorHAnsi"/>
                    </w:rPr>
                  </w:pPr>
                </w:p>
              </w:tc>
              <w:tc>
                <w:tcPr>
                  <w:tcW w:w="4253" w:type="dxa"/>
                  <w:tcBorders>
                    <w:bottom w:val="single" w:sz="4" w:space="0" w:color="auto"/>
                  </w:tcBorders>
                </w:tcPr>
                <w:p w14:paraId="73D177CA" w14:textId="77777777" w:rsidR="001F2910" w:rsidRPr="002E2775" w:rsidRDefault="001F2910" w:rsidP="004A2CD0">
                  <w:pPr>
                    <w:rPr>
                      <w:rFonts w:asciiTheme="minorHAnsi" w:hAnsiTheme="minorHAnsi" w:cstheme="minorHAnsi"/>
                      <w:sz w:val="20"/>
                    </w:rPr>
                  </w:pPr>
                </w:p>
              </w:tc>
              <w:tc>
                <w:tcPr>
                  <w:tcW w:w="425" w:type="dxa"/>
                </w:tcPr>
                <w:p w14:paraId="45ED6F5A" w14:textId="77777777" w:rsidR="001F2910" w:rsidRPr="002E2775" w:rsidRDefault="001F2910" w:rsidP="004A2CD0">
                  <w:pPr>
                    <w:rPr>
                      <w:rFonts w:asciiTheme="minorHAnsi" w:hAnsiTheme="minorHAnsi" w:cstheme="minorHAnsi"/>
                    </w:rPr>
                  </w:pPr>
                </w:p>
              </w:tc>
              <w:tc>
                <w:tcPr>
                  <w:tcW w:w="1985" w:type="dxa"/>
                </w:tcPr>
                <w:p w14:paraId="40D5B586" w14:textId="77777777" w:rsidR="001F2910" w:rsidRPr="002E2775" w:rsidRDefault="001F2910" w:rsidP="004A2CD0">
                  <w:pPr>
                    <w:rPr>
                      <w:rFonts w:asciiTheme="minorHAnsi" w:hAnsiTheme="minorHAnsi" w:cstheme="minorHAnsi"/>
                    </w:rPr>
                  </w:pPr>
                </w:p>
              </w:tc>
            </w:tr>
            <w:tr w:rsidR="001F2910" w:rsidRPr="002E2775" w14:paraId="19B36F05" w14:textId="77777777" w:rsidTr="004A2CD0">
              <w:tc>
                <w:tcPr>
                  <w:tcW w:w="626" w:type="dxa"/>
                </w:tcPr>
                <w:p w14:paraId="11F9FCF3" w14:textId="77777777" w:rsidR="001F2910" w:rsidRPr="002E2775" w:rsidRDefault="001F2910" w:rsidP="004A2CD0">
                  <w:pPr>
                    <w:rPr>
                      <w:rFonts w:asciiTheme="minorHAnsi" w:hAnsiTheme="minorHAnsi" w:cstheme="minorHAnsi"/>
                    </w:rPr>
                  </w:pPr>
                </w:p>
              </w:tc>
              <w:tc>
                <w:tcPr>
                  <w:tcW w:w="1815" w:type="dxa"/>
                  <w:tcBorders>
                    <w:top w:val="single" w:sz="4" w:space="0" w:color="auto"/>
                  </w:tcBorders>
                </w:tcPr>
                <w:p w14:paraId="3E69B3B8" w14:textId="77777777" w:rsidR="001F2910" w:rsidRPr="00335685" w:rsidRDefault="001F2910" w:rsidP="004A2CD0">
                  <w:pPr>
                    <w:jc w:val="center"/>
                    <w:rPr>
                      <w:rFonts w:ascii="Open Sans" w:hAnsi="Open Sans" w:cs="Open Sans"/>
                      <w:sz w:val="16"/>
                      <w:szCs w:val="16"/>
                    </w:rPr>
                  </w:pPr>
                  <w:r w:rsidRPr="00335685">
                    <w:rPr>
                      <w:rFonts w:ascii="Open Sans" w:hAnsi="Open Sans" w:cs="Open Sans"/>
                      <w:sz w:val="16"/>
                      <w:szCs w:val="16"/>
                    </w:rPr>
                    <w:t>(parašas)</w:t>
                  </w:r>
                </w:p>
              </w:tc>
              <w:tc>
                <w:tcPr>
                  <w:tcW w:w="279" w:type="dxa"/>
                </w:tcPr>
                <w:p w14:paraId="78207195" w14:textId="77777777" w:rsidR="001F2910" w:rsidRPr="00335685" w:rsidRDefault="001F2910" w:rsidP="004A2CD0">
                  <w:pPr>
                    <w:rPr>
                      <w:rFonts w:ascii="Open Sans" w:hAnsi="Open Sans" w:cs="Open Sans"/>
                      <w:sz w:val="16"/>
                      <w:szCs w:val="16"/>
                    </w:rPr>
                  </w:pPr>
                </w:p>
              </w:tc>
              <w:tc>
                <w:tcPr>
                  <w:tcW w:w="4253" w:type="dxa"/>
                  <w:tcBorders>
                    <w:top w:val="single" w:sz="4" w:space="0" w:color="auto"/>
                  </w:tcBorders>
                </w:tcPr>
                <w:p w14:paraId="0FB255DF" w14:textId="77777777" w:rsidR="001F2910" w:rsidRPr="00335685" w:rsidRDefault="001F2910" w:rsidP="004A2CD0">
                  <w:pPr>
                    <w:jc w:val="center"/>
                    <w:rPr>
                      <w:rFonts w:ascii="Open Sans" w:hAnsi="Open Sans" w:cs="Open Sans"/>
                      <w:sz w:val="16"/>
                      <w:szCs w:val="16"/>
                    </w:rPr>
                  </w:pPr>
                  <w:r w:rsidRPr="00335685">
                    <w:rPr>
                      <w:rFonts w:ascii="Open Sans" w:hAnsi="Open Sans" w:cs="Open Sans"/>
                      <w:sz w:val="16"/>
                      <w:szCs w:val="16"/>
                    </w:rPr>
                    <w:t>(vadovo pareigos, vardas, pavardė)</w:t>
                  </w:r>
                </w:p>
              </w:tc>
              <w:tc>
                <w:tcPr>
                  <w:tcW w:w="425" w:type="dxa"/>
                </w:tcPr>
                <w:p w14:paraId="4794FF7D" w14:textId="77777777" w:rsidR="001F2910" w:rsidRPr="00335685" w:rsidRDefault="001F2910" w:rsidP="004A2CD0">
                  <w:pPr>
                    <w:rPr>
                      <w:rFonts w:ascii="Open Sans" w:hAnsi="Open Sans" w:cs="Open Sans"/>
                      <w:sz w:val="16"/>
                      <w:szCs w:val="16"/>
                    </w:rPr>
                  </w:pPr>
                </w:p>
              </w:tc>
              <w:tc>
                <w:tcPr>
                  <w:tcW w:w="1985" w:type="dxa"/>
                </w:tcPr>
                <w:p w14:paraId="3A1A3015" w14:textId="77777777" w:rsidR="001F2910" w:rsidRPr="00335685" w:rsidRDefault="001F2910" w:rsidP="004A2CD0">
                  <w:pPr>
                    <w:rPr>
                      <w:rFonts w:ascii="Open Sans" w:hAnsi="Open Sans" w:cs="Open Sans"/>
                      <w:sz w:val="16"/>
                      <w:szCs w:val="16"/>
                    </w:rPr>
                  </w:pPr>
                </w:p>
              </w:tc>
            </w:tr>
            <w:tr w:rsidR="001F2910" w:rsidRPr="002E2775" w14:paraId="74F6B699" w14:textId="77777777" w:rsidTr="004A2CD0">
              <w:tc>
                <w:tcPr>
                  <w:tcW w:w="626" w:type="dxa"/>
                </w:tcPr>
                <w:p w14:paraId="13B6E10B" w14:textId="77777777" w:rsidR="001F2910" w:rsidRPr="002E2775" w:rsidRDefault="001F2910" w:rsidP="004A2CD0">
                  <w:pPr>
                    <w:rPr>
                      <w:rFonts w:asciiTheme="minorHAnsi" w:hAnsiTheme="minorHAnsi" w:cstheme="minorHAnsi"/>
                    </w:rPr>
                  </w:pPr>
                </w:p>
              </w:tc>
              <w:tc>
                <w:tcPr>
                  <w:tcW w:w="1815" w:type="dxa"/>
                  <w:tcBorders>
                    <w:bottom w:val="single" w:sz="4" w:space="0" w:color="auto"/>
                  </w:tcBorders>
                </w:tcPr>
                <w:p w14:paraId="69E42EBF" w14:textId="77777777" w:rsidR="001F2910" w:rsidRPr="00335685" w:rsidRDefault="001F2910" w:rsidP="004A2CD0">
                  <w:pPr>
                    <w:rPr>
                      <w:rFonts w:ascii="Open Sans" w:hAnsi="Open Sans" w:cs="Open Sans"/>
                      <w:sz w:val="16"/>
                      <w:szCs w:val="16"/>
                    </w:rPr>
                  </w:pPr>
                </w:p>
              </w:tc>
              <w:tc>
                <w:tcPr>
                  <w:tcW w:w="279" w:type="dxa"/>
                </w:tcPr>
                <w:p w14:paraId="71E247B9" w14:textId="77777777" w:rsidR="001F2910" w:rsidRPr="00335685" w:rsidRDefault="001F2910" w:rsidP="004A2CD0">
                  <w:pPr>
                    <w:rPr>
                      <w:rFonts w:ascii="Open Sans" w:hAnsi="Open Sans" w:cs="Open Sans"/>
                      <w:sz w:val="16"/>
                      <w:szCs w:val="16"/>
                    </w:rPr>
                  </w:pPr>
                </w:p>
              </w:tc>
              <w:tc>
                <w:tcPr>
                  <w:tcW w:w="4253" w:type="dxa"/>
                  <w:tcBorders>
                    <w:bottom w:val="single" w:sz="4" w:space="0" w:color="auto"/>
                  </w:tcBorders>
                </w:tcPr>
                <w:p w14:paraId="10E68B75" w14:textId="77777777" w:rsidR="001F2910" w:rsidRPr="00335685" w:rsidRDefault="001F2910" w:rsidP="004A2CD0">
                  <w:pPr>
                    <w:jc w:val="center"/>
                    <w:rPr>
                      <w:rFonts w:ascii="Open Sans" w:hAnsi="Open Sans" w:cs="Open Sans"/>
                      <w:sz w:val="16"/>
                      <w:szCs w:val="16"/>
                    </w:rPr>
                  </w:pPr>
                </w:p>
              </w:tc>
              <w:tc>
                <w:tcPr>
                  <w:tcW w:w="425" w:type="dxa"/>
                </w:tcPr>
                <w:p w14:paraId="7780B5BB" w14:textId="77777777" w:rsidR="001F2910" w:rsidRPr="00335685" w:rsidRDefault="001F2910" w:rsidP="004A2CD0">
                  <w:pPr>
                    <w:rPr>
                      <w:rFonts w:ascii="Open Sans" w:hAnsi="Open Sans" w:cs="Open Sans"/>
                      <w:sz w:val="16"/>
                      <w:szCs w:val="16"/>
                    </w:rPr>
                  </w:pPr>
                </w:p>
              </w:tc>
              <w:tc>
                <w:tcPr>
                  <w:tcW w:w="1985" w:type="dxa"/>
                  <w:tcBorders>
                    <w:bottom w:val="single" w:sz="4" w:space="0" w:color="auto"/>
                  </w:tcBorders>
                </w:tcPr>
                <w:p w14:paraId="1FC8C9E9" w14:textId="77777777" w:rsidR="001F2910" w:rsidRPr="00335685" w:rsidRDefault="001F2910" w:rsidP="004A2CD0">
                  <w:pPr>
                    <w:rPr>
                      <w:rFonts w:ascii="Open Sans" w:hAnsi="Open Sans" w:cs="Open Sans"/>
                      <w:sz w:val="16"/>
                      <w:szCs w:val="16"/>
                    </w:rPr>
                  </w:pPr>
                </w:p>
              </w:tc>
            </w:tr>
            <w:tr w:rsidR="001F2910" w:rsidRPr="002E2775" w14:paraId="61BA45C4" w14:textId="77777777" w:rsidTr="004A2CD0">
              <w:tc>
                <w:tcPr>
                  <w:tcW w:w="626" w:type="dxa"/>
                </w:tcPr>
                <w:p w14:paraId="37C80C4F" w14:textId="77777777" w:rsidR="001F2910" w:rsidRPr="002E2775" w:rsidRDefault="001F2910" w:rsidP="004A2CD0">
                  <w:pPr>
                    <w:rPr>
                      <w:rFonts w:asciiTheme="minorHAnsi" w:hAnsiTheme="minorHAnsi" w:cstheme="minorHAnsi"/>
                    </w:rPr>
                  </w:pPr>
                </w:p>
              </w:tc>
              <w:tc>
                <w:tcPr>
                  <w:tcW w:w="1815" w:type="dxa"/>
                  <w:tcBorders>
                    <w:top w:val="single" w:sz="4" w:space="0" w:color="auto"/>
                  </w:tcBorders>
                </w:tcPr>
                <w:p w14:paraId="108D0EF0" w14:textId="77777777" w:rsidR="001F2910" w:rsidRPr="00335685" w:rsidRDefault="001F2910" w:rsidP="004A2CD0">
                  <w:pPr>
                    <w:jc w:val="center"/>
                    <w:rPr>
                      <w:rFonts w:ascii="Open Sans" w:hAnsi="Open Sans" w:cs="Open Sans"/>
                      <w:sz w:val="16"/>
                      <w:szCs w:val="16"/>
                    </w:rPr>
                  </w:pPr>
                  <w:r w:rsidRPr="00335685">
                    <w:rPr>
                      <w:rFonts w:ascii="Open Sans" w:hAnsi="Open Sans" w:cs="Open Sans"/>
                      <w:sz w:val="16"/>
                      <w:szCs w:val="16"/>
                    </w:rPr>
                    <w:t>(parašas)</w:t>
                  </w:r>
                </w:p>
              </w:tc>
              <w:tc>
                <w:tcPr>
                  <w:tcW w:w="279" w:type="dxa"/>
                </w:tcPr>
                <w:p w14:paraId="0E82D7AB" w14:textId="77777777" w:rsidR="001F2910" w:rsidRPr="00335685" w:rsidRDefault="001F2910" w:rsidP="004A2CD0">
                  <w:pPr>
                    <w:rPr>
                      <w:rFonts w:ascii="Open Sans" w:hAnsi="Open Sans" w:cs="Open Sans"/>
                      <w:sz w:val="16"/>
                      <w:szCs w:val="16"/>
                    </w:rPr>
                  </w:pPr>
                </w:p>
              </w:tc>
              <w:tc>
                <w:tcPr>
                  <w:tcW w:w="4253" w:type="dxa"/>
                  <w:tcBorders>
                    <w:top w:val="single" w:sz="4" w:space="0" w:color="auto"/>
                  </w:tcBorders>
                </w:tcPr>
                <w:p w14:paraId="4C9883BA" w14:textId="77777777" w:rsidR="001F2910" w:rsidRPr="00335685" w:rsidRDefault="001F2910" w:rsidP="004A2CD0">
                  <w:pPr>
                    <w:jc w:val="center"/>
                    <w:rPr>
                      <w:rFonts w:ascii="Open Sans" w:hAnsi="Open Sans" w:cs="Open Sans"/>
                      <w:sz w:val="16"/>
                      <w:szCs w:val="16"/>
                    </w:rPr>
                  </w:pPr>
                  <w:r w:rsidRPr="00335685">
                    <w:rPr>
                      <w:rFonts w:ascii="Open Sans" w:hAnsi="Open Sans" w:cs="Open Sans"/>
                      <w:sz w:val="16"/>
                      <w:szCs w:val="16"/>
                    </w:rPr>
                    <w:t>(įgalioto/atsakingo asmens pareigos, vardas, pavardė)</w:t>
                  </w:r>
                </w:p>
              </w:tc>
              <w:tc>
                <w:tcPr>
                  <w:tcW w:w="425" w:type="dxa"/>
                </w:tcPr>
                <w:p w14:paraId="120250C9" w14:textId="77777777" w:rsidR="001F2910" w:rsidRPr="00335685" w:rsidRDefault="001F2910" w:rsidP="004A2CD0">
                  <w:pPr>
                    <w:rPr>
                      <w:rFonts w:ascii="Open Sans" w:hAnsi="Open Sans" w:cs="Open Sans"/>
                      <w:sz w:val="16"/>
                      <w:szCs w:val="16"/>
                    </w:rPr>
                  </w:pPr>
                </w:p>
              </w:tc>
              <w:tc>
                <w:tcPr>
                  <w:tcW w:w="1985" w:type="dxa"/>
                  <w:tcBorders>
                    <w:top w:val="single" w:sz="4" w:space="0" w:color="auto"/>
                  </w:tcBorders>
                </w:tcPr>
                <w:p w14:paraId="7DE1FD2B" w14:textId="77777777" w:rsidR="001F2910" w:rsidRPr="00335685" w:rsidRDefault="001F2910" w:rsidP="004A2CD0">
                  <w:pPr>
                    <w:jc w:val="center"/>
                    <w:rPr>
                      <w:rFonts w:ascii="Open Sans" w:hAnsi="Open Sans" w:cs="Open Sans"/>
                      <w:sz w:val="16"/>
                      <w:szCs w:val="16"/>
                    </w:rPr>
                  </w:pPr>
                  <w:r w:rsidRPr="00335685">
                    <w:rPr>
                      <w:rFonts w:ascii="Open Sans" w:hAnsi="Open Sans" w:cs="Open Sans"/>
                      <w:sz w:val="16"/>
                      <w:szCs w:val="16"/>
                    </w:rPr>
                    <w:t>(data)</w:t>
                  </w:r>
                </w:p>
              </w:tc>
            </w:tr>
            <w:tr w:rsidR="001F2910" w:rsidRPr="002E2775" w14:paraId="2A01BED6" w14:textId="77777777" w:rsidTr="004A2CD0">
              <w:tc>
                <w:tcPr>
                  <w:tcW w:w="626" w:type="dxa"/>
                </w:tcPr>
                <w:p w14:paraId="421366D1" w14:textId="77777777" w:rsidR="001F2910" w:rsidRPr="002E2775" w:rsidRDefault="001F2910" w:rsidP="004A2CD0">
                  <w:pPr>
                    <w:rPr>
                      <w:rFonts w:asciiTheme="minorHAnsi" w:hAnsiTheme="minorHAnsi" w:cstheme="minorHAnsi"/>
                    </w:rPr>
                  </w:pPr>
                </w:p>
              </w:tc>
              <w:tc>
                <w:tcPr>
                  <w:tcW w:w="1815" w:type="dxa"/>
                </w:tcPr>
                <w:p w14:paraId="7D5C2801" w14:textId="77777777" w:rsidR="001F2910" w:rsidRPr="002E2775" w:rsidRDefault="001F2910" w:rsidP="004A2CD0">
                  <w:pPr>
                    <w:rPr>
                      <w:rFonts w:asciiTheme="minorHAnsi" w:hAnsiTheme="minorHAnsi" w:cstheme="minorHAnsi"/>
                    </w:rPr>
                  </w:pPr>
                </w:p>
              </w:tc>
              <w:tc>
                <w:tcPr>
                  <w:tcW w:w="279" w:type="dxa"/>
                </w:tcPr>
                <w:p w14:paraId="5377A486" w14:textId="77777777" w:rsidR="001F2910" w:rsidRPr="002E2775" w:rsidRDefault="001F2910" w:rsidP="004A2CD0">
                  <w:pPr>
                    <w:rPr>
                      <w:rFonts w:asciiTheme="minorHAnsi" w:hAnsiTheme="minorHAnsi" w:cstheme="minorHAnsi"/>
                    </w:rPr>
                  </w:pPr>
                </w:p>
              </w:tc>
              <w:tc>
                <w:tcPr>
                  <w:tcW w:w="4253" w:type="dxa"/>
                </w:tcPr>
                <w:p w14:paraId="2FEF93C1" w14:textId="77777777" w:rsidR="001F2910" w:rsidRPr="002E2775" w:rsidRDefault="001F2910" w:rsidP="004A2CD0">
                  <w:pPr>
                    <w:rPr>
                      <w:rFonts w:asciiTheme="minorHAnsi" w:hAnsiTheme="minorHAnsi" w:cstheme="minorHAnsi"/>
                    </w:rPr>
                  </w:pPr>
                </w:p>
              </w:tc>
              <w:tc>
                <w:tcPr>
                  <w:tcW w:w="425" w:type="dxa"/>
                </w:tcPr>
                <w:p w14:paraId="15041C3F" w14:textId="77777777" w:rsidR="001F2910" w:rsidRPr="002E2775" w:rsidRDefault="001F2910" w:rsidP="004A2CD0">
                  <w:pPr>
                    <w:rPr>
                      <w:rFonts w:asciiTheme="minorHAnsi" w:hAnsiTheme="minorHAnsi" w:cstheme="minorHAnsi"/>
                    </w:rPr>
                  </w:pPr>
                </w:p>
              </w:tc>
              <w:tc>
                <w:tcPr>
                  <w:tcW w:w="1985" w:type="dxa"/>
                </w:tcPr>
                <w:p w14:paraId="59BC5B27" w14:textId="77777777" w:rsidR="001F2910" w:rsidRPr="002E2775" w:rsidRDefault="001F2910" w:rsidP="004A2CD0">
                  <w:pPr>
                    <w:rPr>
                      <w:rFonts w:asciiTheme="minorHAnsi" w:hAnsiTheme="minorHAnsi" w:cstheme="minorHAnsi"/>
                    </w:rPr>
                  </w:pPr>
                </w:p>
              </w:tc>
            </w:tr>
          </w:tbl>
          <w:p w14:paraId="2002DF27" w14:textId="77777777" w:rsidR="001F2910" w:rsidRDefault="001F2910" w:rsidP="004A2CD0">
            <w:pPr>
              <w:spacing w:line="276" w:lineRule="auto"/>
              <w:rPr>
                <w:rFonts w:asciiTheme="minorHAnsi" w:hAnsiTheme="minorHAnsi" w:cstheme="minorHAnsi"/>
                <w:i/>
                <w:iCs/>
                <w:sz w:val="20"/>
                <w:szCs w:val="20"/>
              </w:rPr>
            </w:pPr>
          </w:p>
        </w:tc>
      </w:tr>
    </w:tbl>
    <w:p w14:paraId="54007AC2" w14:textId="77777777" w:rsidR="001F2910" w:rsidRPr="00024EA5" w:rsidRDefault="001F2910" w:rsidP="001F2910">
      <w:pPr>
        <w:tabs>
          <w:tab w:val="left" w:pos="180"/>
        </w:tabs>
        <w:jc w:val="center"/>
        <w:rPr>
          <w:color w:val="002937"/>
        </w:rPr>
      </w:pPr>
    </w:p>
    <w:p w14:paraId="6151368B" w14:textId="62120ED7" w:rsidR="0043499C" w:rsidRDefault="0043499C" w:rsidP="006750D5">
      <w:pPr>
        <w:tabs>
          <w:tab w:val="left" w:pos="180"/>
        </w:tabs>
        <w:jc w:val="center"/>
        <w:rPr>
          <w:rFonts w:ascii="Open Sans" w:hAnsi="Open Sans" w:cs="Open Sans"/>
          <w:b/>
          <w:color w:val="002937"/>
        </w:rPr>
      </w:pPr>
    </w:p>
    <w:p w14:paraId="08120148" w14:textId="0E2B9102" w:rsidR="001030BD" w:rsidRPr="001030BD" w:rsidRDefault="001030BD" w:rsidP="001030BD">
      <w:pPr>
        <w:tabs>
          <w:tab w:val="left" w:pos="4320"/>
        </w:tabs>
        <w:rPr>
          <w:rFonts w:ascii="Open Sans" w:hAnsi="Open Sans" w:cs="Open Sans"/>
        </w:rPr>
      </w:pPr>
    </w:p>
    <w:p w14:paraId="501DFEE2" w14:textId="77777777" w:rsidR="001030BD" w:rsidRPr="001030BD" w:rsidRDefault="001030BD" w:rsidP="001030BD">
      <w:pPr>
        <w:rPr>
          <w:rFonts w:ascii="Open Sans" w:hAnsi="Open Sans" w:cs="Open Sans"/>
        </w:rPr>
      </w:pPr>
    </w:p>
    <w:sectPr w:rsidR="001030BD" w:rsidRPr="001030BD" w:rsidSect="00FC2C29">
      <w:headerReference w:type="default" r:id="rId6"/>
      <w:footerReference w:type="even" r:id="rId7"/>
      <w:footerReference w:type="default" r:id="rId8"/>
      <w:headerReference w:type="first" r:id="rId9"/>
      <w:footerReference w:type="first" r:id="rId10"/>
      <w:pgSz w:w="11906" w:h="16838" w:code="9"/>
      <w:pgMar w:top="486" w:right="851" w:bottom="180"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9AEF" w14:textId="77777777" w:rsidR="009E578D" w:rsidRDefault="009E578D">
      <w:r>
        <w:separator/>
      </w:r>
    </w:p>
  </w:endnote>
  <w:endnote w:type="continuationSeparator" w:id="0">
    <w:p w14:paraId="4AE6B308" w14:textId="77777777" w:rsidR="009E578D" w:rsidRDefault="009E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BA"/>
    <w:family w:val="auto"/>
    <w:pitch w:val="variable"/>
    <w:sig w:usb0="20000007" w:usb1="00000000" w:usb2="00000000" w:usb3="00000000" w:csb0="00000193" w:csb1="00000000"/>
  </w:font>
  <w:font w:name="Open Sans">
    <w:panose1 w:val="00000000000000000000"/>
    <w:charset w:val="BA"/>
    <w:family w:val="auto"/>
    <w:pitch w:val="variable"/>
    <w:sig w:usb0="E00002FF" w:usb1="4000201B" w:usb2="00000028" w:usb3="00000000" w:csb0="0000019F" w:csb1="00000000"/>
  </w:font>
  <w:font w:name="Barlow SemiBold">
    <w:panose1 w:val="00000700000000000000"/>
    <w:charset w:val="BA"/>
    <w:family w:val="auto"/>
    <w:pitch w:val="variable"/>
    <w:sig w:usb0="20000007" w:usb1="00000000" w:usb2="00000000" w:usb3="00000000" w:csb0="00000193" w:csb1="00000000"/>
  </w:font>
  <w:font w:name="Opean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352C" w14:textId="77777777" w:rsidR="00956A0B" w:rsidRDefault="00956A0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2E19D8B" w14:textId="77777777" w:rsidR="00956A0B" w:rsidRDefault="00956A0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76604964"/>
      <w:docPartObj>
        <w:docPartGallery w:val="Page Numbers (Top of Page)"/>
        <w:docPartUnique/>
      </w:docPartObj>
    </w:sdtPr>
    <w:sdtEndPr>
      <w:rPr>
        <w:sz w:val="16"/>
        <w:szCs w:val="16"/>
      </w:rPr>
    </w:sdtEndPr>
    <w:sdtContent>
      <w:p w14:paraId="0C4BCB9B" w14:textId="77777777" w:rsidR="00BA4F14" w:rsidRPr="00BA4F14" w:rsidRDefault="00BA4F14" w:rsidP="00BA4F14">
        <w:pPr>
          <w:pStyle w:val="Porat"/>
          <w:jc w:val="center"/>
          <w:rPr>
            <w:sz w:val="16"/>
            <w:szCs w:val="16"/>
          </w:rPr>
        </w:pPr>
        <w:r w:rsidRPr="00BA4F14">
          <w:rPr>
            <w:rFonts w:ascii="Open Sans" w:hAnsi="Open Sans" w:cs="Open Sans"/>
            <w:sz w:val="16"/>
            <w:szCs w:val="16"/>
          </w:rPr>
          <w:fldChar w:fldCharType="begin"/>
        </w:r>
        <w:r w:rsidRPr="00BA4F14">
          <w:rPr>
            <w:rFonts w:ascii="Open Sans" w:hAnsi="Open Sans" w:cs="Open Sans"/>
            <w:sz w:val="16"/>
            <w:szCs w:val="16"/>
          </w:rPr>
          <w:instrText xml:space="preserve"> PAGE </w:instrText>
        </w:r>
        <w:r w:rsidRPr="00BA4F14">
          <w:rPr>
            <w:rFonts w:ascii="Open Sans" w:hAnsi="Open Sans" w:cs="Open Sans"/>
            <w:sz w:val="16"/>
            <w:szCs w:val="16"/>
          </w:rPr>
          <w:fldChar w:fldCharType="separate"/>
        </w:r>
        <w:r w:rsidRPr="00BA4F14">
          <w:rPr>
            <w:rFonts w:ascii="Open Sans" w:hAnsi="Open Sans" w:cs="Open Sans"/>
            <w:sz w:val="16"/>
            <w:szCs w:val="16"/>
          </w:rPr>
          <w:t>1</w:t>
        </w:r>
        <w:r w:rsidRPr="00BA4F14">
          <w:rPr>
            <w:rFonts w:ascii="Open Sans" w:hAnsi="Open Sans" w:cs="Open Sans"/>
            <w:sz w:val="16"/>
            <w:szCs w:val="16"/>
          </w:rPr>
          <w:fldChar w:fldCharType="end"/>
        </w:r>
        <w:r w:rsidRPr="00BA4F14">
          <w:rPr>
            <w:rFonts w:ascii="Open Sans" w:hAnsi="Open Sans" w:cs="Open Sans"/>
            <w:sz w:val="16"/>
            <w:szCs w:val="16"/>
          </w:rPr>
          <w:t xml:space="preserve"> iš </w:t>
        </w:r>
        <w:r w:rsidRPr="00BA4F14">
          <w:rPr>
            <w:rFonts w:ascii="Open Sans" w:hAnsi="Open Sans" w:cs="Open Sans"/>
            <w:sz w:val="16"/>
            <w:szCs w:val="16"/>
          </w:rPr>
          <w:fldChar w:fldCharType="begin"/>
        </w:r>
        <w:r w:rsidRPr="00BA4F14">
          <w:rPr>
            <w:rFonts w:ascii="Open Sans" w:hAnsi="Open Sans" w:cs="Open Sans"/>
            <w:sz w:val="16"/>
            <w:szCs w:val="16"/>
          </w:rPr>
          <w:instrText xml:space="preserve"> NUMPAGES  </w:instrText>
        </w:r>
        <w:r w:rsidRPr="00BA4F14">
          <w:rPr>
            <w:rFonts w:ascii="Open Sans" w:hAnsi="Open Sans" w:cs="Open Sans"/>
            <w:sz w:val="16"/>
            <w:szCs w:val="16"/>
          </w:rPr>
          <w:fldChar w:fldCharType="separate"/>
        </w:r>
        <w:r w:rsidRPr="00BA4F14">
          <w:rPr>
            <w:rFonts w:ascii="Open Sans" w:hAnsi="Open Sans" w:cs="Open Sans"/>
            <w:sz w:val="16"/>
            <w:szCs w:val="16"/>
          </w:rPr>
          <w:t>2</w:t>
        </w:r>
        <w:r w:rsidRPr="00BA4F14">
          <w:rPr>
            <w:rFonts w:ascii="Open Sans" w:hAnsi="Open Sans" w:cs="Open Sans"/>
            <w:sz w:val="16"/>
            <w:szCs w:val="16"/>
          </w:rPr>
          <w:fldChar w:fldCharType="end"/>
        </w:r>
      </w:p>
    </w:sdtContent>
  </w:sdt>
  <w:p w14:paraId="678A9822" w14:textId="636B9507" w:rsidR="00956A0B" w:rsidRPr="007B320E" w:rsidRDefault="00956A0B">
    <w:pPr>
      <w:pStyle w:val="Porat"/>
      <w:jc w:val="center"/>
      <w:rPr>
        <w:rFonts w:ascii="Open Sans" w:hAnsi="Open Sans" w:cs="Open Sans"/>
        <w:sz w:val="16"/>
        <w:szCs w:val="16"/>
      </w:rPr>
    </w:pPr>
    <w:r w:rsidRPr="007B320E">
      <w:rPr>
        <w:rFonts w:ascii="Open Sans" w:hAnsi="Open Sans" w:cs="Open Sans"/>
        <w:sz w:val="16"/>
        <w:szCs w:val="16"/>
      </w:rPr>
      <w:t>© VšĮ „Ekoagros“</w:t>
    </w:r>
    <w:r w:rsidR="006A0690" w:rsidRPr="007B320E">
      <w:rPr>
        <w:rFonts w:ascii="Open Sans" w:hAnsi="Open Sans" w:cs="Open Sans"/>
        <w:sz w:val="16"/>
        <w:szCs w:val="16"/>
      </w:rPr>
      <w:t xml:space="preserve"> </w:t>
    </w:r>
    <w:r w:rsidR="00BA4F14">
      <w:rPr>
        <w:rFonts w:ascii="Open Sans" w:hAnsi="Open Sans" w:cs="Open Sans"/>
        <w:sz w:val="16"/>
        <w:szCs w:val="16"/>
      </w:rPr>
      <w:fldChar w:fldCharType="begin"/>
    </w:r>
    <w:r w:rsidR="00BA4F14">
      <w:rPr>
        <w:rFonts w:ascii="Open Sans" w:hAnsi="Open Sans" w:cs="Open Sans"/>
        <w:sz w:val="16"/>
        <w:szCs w:val="16"/>
      </w:rPr>
      <w:instrText xml:space="preserve"> TIME \@ "yyyy-MM-dd" </w:instrText>
    </w:r>
    <w:r w:rsidR="00BA4F14">
      <w:rPr>
        <w:rFonts w:ascii="Open Sans" w:hAnsi="Open Sans" w:cs="Open Sans"/>
        <w:sz w:val="16"/>
        <w:szCs w:val="16"/>
      </w:rPr>
      <w:fldChar w:fldCharType="separate"/>
    </w:r>
    <w:r w:rsidR="0035567A">
      <w:rPr>
        <w:rFonts w:ascii="Open Sans" w:hAnsi="Open Sans" w:cs="Open Sans"/>
        <w:noProof/>
        <w:sz w:val="16"/>
        <w:szCs w:val="16"/>
      </w:rPr>
      <w:t>2022-04-04</w:t>
    </w:r>
    <w:r w:rsidR="00BA4F14">
      <w:rPr>
        <w:rFonts w:ascii="Open Sans" w:hAnsi="Open Sans" w:cs="Open San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28636285"/>
      <w:docPartObj>
        <w:docPartGallery w:val="Page Numbers (Top of Page)"/>
        <w:docPartUnique/>
      </w:docPartObj>
    </w:sdtPr>
    <w:sdtEndPr>
      <w:rPr>
        <w:sz w:val="16"/>
        <w:szCs w:val="16"/>
      </w:rPr>
    </w:sdtEndPr>
    <w:sdtContent>
      <w:p w14:paraId="281B6D77" w14:textId="77777777" w:rsidR="00BA4F14" w:rsidRPr="00BA4F14" w:rsidRDefault="00BA4F14" w:rsidP="00BA4F14">
        <w:pPr>
          <w:pStyle w:val="Porat"/>
          <w:jc w:val="center"/>
          <w:rPr>
            <w:sz w:val="16"/>
            <w:szCs w:val="16"/>
          </w:rPr>
        </w:pPr>
        <w:r w:rsidRPr="00BA4F14">
          <w:rPr>
            <w:rFonts w:ascii="Open Sans" w:hAnsi="Open Sans" w:cs="Open Sans"/>
            <w:sz w:val="16"/>
            <w:szCs w:val="16"/>
          </w:rPr>
          <w:fldChar w:fldCharType="begin"/>
        </w:r>
        <w:r w:rsidRPr="00BA4F14">
          <w:rPr>
            <w:rFonts w:ascii="Open Sans" w:hAnsi="Open Sans" w:cs="Open Sans"/>
            <w:sz w:val="16"/>
            <w:szCs w:val="16"/>
          </w:rPr>
          <w:instrText xml:space="preserve"> PAGE </w:instrText>
        </w:r>
        <w:r w:rsidRPr="00BA4F14">
          <w:rPr>
            <w:rFonts w:ascii="Open Sans" w:hAnsi="Open Sans" w:cs="Open Sans"/>
            <w:sz w:val="16"/>
            <w:szCs w:val="16"/>
          </w:rPr>
          <w:fldChar w:fldCharType="separate"/>
        </w:r>
        <w:r w:rsidRPr="00BA4F14">
          <w:rPr>
            <w:rFonts w:ascii="Open Sans" w:hAnsi="Open Sans" w:cs="Open Sans"/>
            <w:sz w:val="16"/>
            <w:szCs w:val="16"/>
          </w:rPr>
          <w:t>1</w:t>
        </w:r>
        <w:r w:rsidRPr="00BA4F14">
          <w:rPr>
            <w:rFonts w:ascii="Open Sans" w:hAnsi="Open Sans" w:cs="Open Sans"/>
            <w:sz w:val="16"/>
            <w:szCs w:val="16"/>
          </w:rPr>
          <w:fldChar w:fldCharType="end"/>
        </w:r>
        <w:r w:rsidRPr="00BA4F14">
          <w:rPr>
            <w:rFonts w:ascii="Open Sans" w:hAnsi="Open Sans" w:cs="Open Sans"/>
            <w:sz w:val="16"/>
            <w:szCs w:val="16"/>
          </w:rPr>
          <w:t xml:space="preserve"> iš </w:t>
        </w:r>
        <w:r w:rsidRPr="00BA4F14">
          <w:rPr>
            <w:rFonts w:ascii="Open Sans" w:hAnsi="Open Sans" w:cs="Open Sans"/>
            <w:sz w:val="16"/>
            <w:szCs w:val="16"/>
          </w:rPr>
          <w:fldChar w:fldCharType="begin"/>
        </w:r>
        <w:r w:rsidRPr="00BA4F14">
          <w:rPr>
            <w:rFonts w:ascii="Open Sans" w:hAnsi="Open Sans" w:cs="Open Sans"/>
            <w:sz w:val="16"/>
            <w:szCs w:val="16"/>
          </w:rPr>
          <w:instrText xml:space="preserve"> NUMPAGES  </w:instrText>
        </w:r>
        <w:r w:rsidRPr="00BA4F14">
          <w:rPr>
            <w:rFonts w:ascii="Open Sans" w:hAnsi="Open Sans" w:cs="Open Sans"/>
            <w:sz w:val="16"/>
            <w:szCs w:val="16"/>
          </w:rPr>
          <w:fldChar w:fldCharType="separate"/>
        </w:r>
        <w:r w:rsidRPr="00BA4F14">
          <w:rPr>
            <w:rFonts w:ascii="Open Sans" w:hAnsi="Open Sans" w:cs="Open Sans"/>
            <w:sz w:val="16"/>
            <w:szCs w:val="16"/>
          </w:rPr>
          <w:t>2</w:t>
        </w:r>
        <w:r w:rsidRPr="00BA4F14">
          <w:rPr>
            <w:rFonts w:ascii="Open Sans" w:hAnsi="Open Sans" w:cs="Open Sans"/>
            <w:sz w:val="16"/>
            <w:szCs w:val="16"/>
          </w:rPr>
          <w:fldChar w:fldCharType="end"/>
        </w:r>
      </w:p>
    </w:sdtContent>
  </w:sdt>
  <w:p w14:paraId="3B015D26" w14:textId="30EFE0FA" w:rsidR="004F172D" w:rsidRPr="007B320E" w:rsidRDefault="004F172D" w:rsidP="004F172D">
    <w:pPr>
      <w:pStyle w:val="Porat"/>
      <w:jc w:val="center"/>
      <w:rPr>
        <w:rFonts w:ascii="Open Sans" w:hAnsi="Open Sans" w:cs="Open Sans"/>
        <w:sz w:val="16"/>
        <w:szCs w:val="16"/>
      </w:rPr>
    </w:pPr>
    <w:r w:rsidRPr="007B320E">
      <w:rPr>
        <w:rFonts w:ascii="Open Sans" w:hAnsi="Open Sans" w:cs="Open Sans"/>
        <w:sz w:val="16"/>
        <w:szCs w:val="16"/>
      </w:rPr>
      <w:t>© VšĮ „Ekoagros“</w:t>
    </w:r>
    <w:r w:rsidR="0035567A">
      <w:rPr>
        <w:rFonts w:ascii="Open Sans" w:hAnsi="Open Sans" w:cs="Open Sans"/>
        <w:sz w:val="16"/>
        <w:szCs w:val="16"/>
      </w:rPr>
      <w:t xml:space="preserve"> 2022-03-29</w:t>
    </w:r>
  </w:p>
  <w:p w14:paraId="3E5F51F2" w14:textId="77777777" w:rsidR="004F172D" w:rsidRPr="004F172D" w:rsidRDefault="004F172D" w:rsidP="004F172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7EB7" w14:textId="77777777" w:rsidR="009E578D" w:rsidRDefault="009E578D">
      <w:r>
        <w:separator/>
      </w:r>
    </w:p>
  </w:footnote>
  <w:footnote w:type="continuationSeparator" w:id="0">
    <w:p w14:paraId="48F7E961" w14:textId="77777777" w:rsidR="009E578D" w:rsidRDefault="009E5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4A56" w14:textId="77777777" w:rsidR="006B3C43" w:rsidRDefault="006B3C43" w:rsidP="006B3C43">
    <w:pPr>
      <w:pStyle w:val="Antrats"/>
      <w:tabs>
        <w:tab w:val="left" w:pos="270"/>
      </w:tabs>
      <w:rPr>
        <w:rFonts w:ascii="Open Sans" w:hAnsi="Open Sans" w:cs="Open Sans"/>
      </w:rPr>
    </w:pPr>
    <w:r>
      <w:rPr>
        <w:rFonts w:ascii="Open Sans" w:hAnsi="Open Sans" w:cs="Open Sans"/>
      </w:rPr>
      <w:tab/>
    </w:r>
    <w:r w:rsidRPr="009E0C13">
      <w:rPr>
        <w:noProof/>
      </w:rPr>
      <w:drawing>
        <wp:inline distT="0" distB="0" distL="0" distR="0" wp14:anchorId="36044491" wp14:editId="5CC740CC">
          <wp:extent cx="822960" cy="502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502920"/>
                  </a:xfrm>
                  <a:prstGeom prst="rect">
                    <a:avLst/>
                  </a:prstGeom>
                  <a:noFill/>
                  <a:ln>
                    <a:noFill/>
                  </a:ln>
                </pic:spPr>
              </pic:pic>
            </a:graphicData>
          </a:graphic>
        </wp:inline>
      </w:drawing>
    </w:r>
  </w:p>
  <w:p w14:paraId="174F5358" w14:textId="285B4928" w:rsidR="00956A0B" w:rsidRPr="00AD3542" w:rsidRDefault="006B3C43" w:rsidP="006B3C43">
    <w:pPr>
      <w:pStyle w:val="Antrats"/>
      <w:tabs>
        <w:tab w:val="left" w:pos="270"/>
      </w:tabs>
      <w:rPr>
        <w:rFonts w:ascii="Open Sans" w:hAnsi="Open Sans" w:cs="Open Sans"/>
      </w:rPr>
    </w:pPr>
    <w:r>
      <w:rPr>
        <w:rFonts w:ascii="Open Sans" w:hAnsi="Open Sans" w:cs="Open Sans"/>
      </w:rPr>
      <w:tab/>
    </w:r>
    <w:r>
      <w:rPr>
        <w:rFonts w:ascii="Open Sans" w:hAnsi="Open Sans" w:cs="Open San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957"/>
    </w:tblGrid>
    <w:tr w:rsidR="00FC2C29" w:rsidRPr="003A5B1B" w14:paraId="1D452EA3" w14:textId="77777777" w:rsidTr="004561B6">
      <w:tc>
        <w:tcPr>
          <w:tcW w:w="5068" w:type="dxa"/>
          <w:tcBorders>
            <w:top w:val="nil"/>
            <w:left w:val="nil"/>
            <w:bottom w:val="nil"/>
            <w:right w:val="nil"/>
          </w:tcBorders>
          <w:shd w:val="clear" w:color="auto" w:fill="auto"/>
        </w:tcPr>
        <w:p w14:paraId="24993CEB" w14:textId="2F60AD6A" w:rsidR="00FC2C29" w:rsidRPr="003A5B1B" w:rsidRDefault="0015420E" w:rsidP="00FC2C29">
          <w:pPr>
            <w:pStyle w:val="Antrats"/>
            <w:rPr>
              <w:rFonts w:ascii="Open Sans" w:hAnsi="Open Sans" w:cs="Open Sans"/>
              <w:sz w:val="16"/>
            </w:rPr>
          </w:pPr>
          <w:r w:rsidRPr="009E0C13">
            <w:rPr>
              <w:noProof/>
            </w:rPr>
            <w:drawing>
              <wp:inline distT="0" distB="0" distL="0" distR="0" wp14:anchorId="116E8387" wp14:editId="4BFFCCCD">
                <wp:extent cx="822960" cy="5029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50292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25C2C2FD" w14:textId="77777777" w:rsidR="004F172D" w:rsidRDefault="004F172D" w:rsidP="00FC2C29">
          <w:pPr>
            <w:pStyle w:val="Antrats"/>
            <w:jc w:val="right"/>
            <w:rPr>
              <w:rFonts w:ascii="Open Sans" w:hAnsi="Open Sans" w:cs="Open Sans"/>
              <w:sz w:val="16"/>
              <w:szCs w:val="16"/>
            </w:rPr>
          </w:pPr>
        </w:p>
        <w:p w14:paraId="3BBF1F8E" w14:textId="41C77604" w:rsidR="00FC2C29" w:rsidRPr="003A5B1B" w:rsidRDefault="00FC2C29" w:rsidP="00FC2C29">
          <w:pPr>
            <w:pStyle w:val="Antrats"/>
            <w:jc w:val="right"/>
            <w:rPr>
              <w:rFonts w:ascii="Open Sans" w:hAnsi="Open Sans" w:cs="Open Sans"/>
              <w:sz w:val="16"/>
              <w:szCs w:val="16"/>
            </w:rPr>
          </w:pPr>
          <w:r w:rsidRPr="003A5B1B">
            <w:rPr>
              <w:rFonts w:ascii="Open Sans" w:hAnsi="Open Sans" w:cs="Open Sans"/>
              <w:sz w:val="16"/>
              <w:szCs w:val="16"/>
            </w:rPr>
            <w:t>(F-</w:t>
          </w:r>
          <w:r w:rsidR="00C1454B">
            <w:rPr>
              <w:rFonts w:ascii="Open Sans" w:hAnsi="Open Sans" w:cs="Open Sans"/>
              <w:sz w:val="16"/>
              <w:szCs w:val="16"/>
            </w:rPr>
            <w:t>1</w:t>
          </w:r>
          <w:r w:rsidR="003926F6">
            <w:rPr>
              <w:rFonts w:ascii="Open Sans" w:hAnsi="Open Sans" w:cs="Open Sans"/>
              <w:sz w:val="16"/>
              <w:szCs w:val="16"/>
            </w:rPr>
            <w:t>5</w:t>
          </w:r>
          <w:r w:rsidR="001F2910">
            <w:rPr>
              <w:rFonts w:ascii="Open Sans" w:hAnsi="Open Sans" w:cs="Open Sans"/>
              <w:sz w:val="16"/>
              <w:szCs w:val="16"/>
            </w:rPr>
            <w:t>9</w:t>
          </w:r>
          <w:r w:rsidRPr="003A5B1B">
            <w:rPr>
              <w:rFonts w:ascii="Open Sans" w:hAnsi="Open Sans" w:cs="Open Sans"/>
              <w:sz w:val="16"/>
              <w:szCs w:val="16"/>
            </w:rPr>
            <w:t>)</w:t>
          </w:r>
        </w:p>
        <w:p w14:paraId="2E2A548B" w14:textId="77777777" w:rsidR="00FC2C29" w:rsidRPr="003A5B1B" w:rsidRDefault="00FC2C29" w:rsidP="00FC2C29">
          <w:pPr>
            <w:pStyle w:val="Antrats"/>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28FA16B0" w14:textId="77777777" w:rsidR="00FC2C29" w:rsidRPr="003A5B1B" w:rsidRDefault="00FC2C29" w:rsidP="00FC2C29">
          <w:pPr>
            <w:pStyle w:val="Antrats"/>
            <w:rPr>
              <w:rFonts w:ascii="Open Sans" w:hAnsi="Open Sans" w:cs="Open Sans"/>
              <w:sz w:val="16"/>
            </w:rPr>
          </w:pPr>
        </w:p>
      </w:tc>
    </w:tr>
  </w:tbl>
  <w:p w14:paraId="021AEEBF" w14:textId="77777777" w:rsidR="002741EA" w:rsidRPr="00FC2C29" w:rsidRDefault="002741EA" w:rsidP="00FC2C2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EA"/>
    <w:rsid w:val="00024EA5"/>
    <w:rsid w:val="00040B09"/>
    <w:rsid w:val="0005783E"/>
    <w:rsid w:val="0008771F"/>
    <w:rsid w:val="000B2D06"/>
    <w:rsid w:val="000E1386"/>
    <w:rsid w:val="001030BD"/>
    <w:rsid w:val="00110934"/>
    <w:rsid w:val="001158C4"/>
    <w:rsid w:val="001326CE"/>
    <w:rsid w:val="00144EF4"/>
    <w:rsid w:val="00146490"/>
    <w:rsid w:val="0015420E"/>
    <w:rsid w:val="00156F16"/>
    <w:rsid w:val="001A79EA"/>
    <w:rsid w:val="001F2910"/>
    <w:rsid w:val="00261C55"/>
    <w:rsid w:val="002741EA"/>
    <w:rsid w:val="00300AA3"/>
    <w:rsid w:val="00301D46"/>
    <w:rsid w:val="00304F54"/>
    <w:rsid w:val="003207BE"/>
    <w:rsid w:val="00325722"/>
    <w:rsid w:val="0035567A"/>
    <w:rsid w:val="00384473"/>
    <w:rsid w:val="003926F6"/>
    <w:rsid w:val="003A5B1B"/>
    <w:rsid w:val="003B2D68"/>
    <w:rsid w:val="003B76B3"/>
    <w:rsid w:val="004247FB"/>
    <w:rsid w:val="0043499C"/>
    <w:rsid w:val="004561B6"/>
    <w:rsid w:val="004C132E"/>
    <w:rsid w:val="004E4A6F"/>
    <w:rsid w:val="004F172D"/>
    <w:rsid w:val="00546C5D"/>
    <w:rsid w:val="00596752"/>
    <w:rsid w:val="005A1725"/>
    <w:rsid w:val="005C6F63"/>
    <w:rsid w:val="005D393C"/>
    <w:rsid w:val="00606D57"/>
    <w:rsid w:val="00636643"/>
    <w:rsid w:val="00657912"/>
    <w:rsid w:val="006750D5"/>
    <w:rsid w:val="006A0690"/>
    <w:rsid w:val="006B3C43"/>
    <w:rsid w:val="006E6C6E"/>
    <w:rsid w:val="00726020"/>
    <w:rsid w:val="00761BD8"/>
    <w:rsid w:val="00773D7F"/>
    <w:rsid w:val="007B320E"/>
    <w:rsid w:val="007C456D"/>
    <w:rsid w:val="0083001E"/>
    <w:rsid w:val="008304B3"/>
    <w:rsid w:val="00897A74"/>
    <w:rsid w:val="008D6D3C"/>
    <w:rsid w:val="00902EF3"/>
    <w:rsid w:val="009207C9"/>
    <w:rsid w:val="00950FC3"/>
    <w:rsid w:val="00956A0B"/>
    <w:rsid w:val="009E578D"/>
    <w:rsid w:val="00A161A3"/>
    <w:rsid w:val="00A323DF"/>
    <w:rsid w:val="00A9198F"/>
    <w:rsid w:val="00A91EA5"/>
    <w:rsid w:val="00AC05FF"/>
    <w:rsid w:val="00AD3542"/>
    <w:rsid w:val="00AD7233"/>
    <w:rsid w:val="00AE1DA3"/>
    <w:rsid w:val="00AE446E"/>
    <w:rsid w:val="00B203A8"/>
    <w:rsid w:val="00B21324"/>
    <w:rsid w:val="00B676A8"/>
    <w:rsid w:val="00B747CB"/>
    <w:rsid w:val="00BA4F14"/>
    <w:rsid w:val="00BC0FEA"/>
    <w:rsid w:val="00C028D4"/>
    <w:rsid w:val="00C1454B"/>
    <w:rsid w:val="00C950A6"/>
    <w:rsid w:val="00CA6FB2"/>
    <w:rsid w:val="00CC48D7"/>
    <w:rsid w:val="00D17020"/>
    <w:rsid w:val="00E60AFF"/>
    <w:rsid w:val="00E674C9"/>
    <w:rsid w:val="00E8394E"/>
    <w:rsid w:val="00EA1E84"/>
    <w:rsid w:val="00EB157A"/>
    <w:rsid w:val="00EB536A"/>
    <w:rsid w:val="00EC40E0"/>
    <w:rsid w:val="00F11332"/>
    <w:rsid w:val="00F45E1D"/>
    <w:rsid w:val="00F56628"/>
    <w:rsid w:val="00F66C61"/>
    <w:rsid w:val="00FA1FB8"/>
    <w:rsid w:val="00FA5FE5"/>
    <w:rsid w:val="00FC2C29"/>
    <w:rsid w:val="00FC70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B1520"/>
  <w15:chartTrackingRefBased/>
  <w15:docId w15:val="{238D5D44-CE66-4556-B9FC-A53E38C0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eastAsia="en-US"/>
    </w:rPr>
  </w:style>
  <w:style w:type="paragraph" w:styleId="Antrat1">
    <w:name w:val="heading 1"/>
    <w:basedOn w:val="prastasis"/>
    <w:next w:val="prastasis"/>
    <w:link w:val="Antrat1Diagrama"/>
    <w:qFormat/>
    <w:rsid w:val="0083001E"/>
    <w:pPr>
      <w:keepNext/>
      <w:jc w:val="righ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uiPriority w:val="99"/>
    <w:pPr>
      <w:tabs>
        <w:tab w:val="center" w:pos="4819"/>
        <w:tab w:val="right" w:pos="9638"/>
      </w:tabs>
    </w:pPr>
  </w:style>
  <w:style w:type="character" w:styleId="Puslapionumeris">
    <w:name w:val="page number"/>
    <w:basedOn w:val="Numatytasispastraiposriftas"/>
    <w:semiHidden/>
  </w:style>
  <w:style w:type="paragraph" w:styleId="Pagrindiniotekstotrauka">
    <w:name w:val="Body Text Indent"/>
    <w:basedOn w:val="prastasis"/>
    <w:semiHidden/>
    <w:pPr>
      <w:tabs>
        <w:tab w:val="left" w:pos="5516"/>
      </w:tabs>
      <w:ind w:firstLine="360"/>
    </w:pPr>
  </w:style>
  <w:style w:type="paragraph" w:styleId="Pagrindiniotekstotrauka2">
    <w:name w:val="Body Text Indent 2"/>
    <w:basedOn w:val="prastasis"/>
    <w:semiHidden/>
    <w:pPr>
      <w:spacing w:line="360" w:lineRule="auto"/>
      <w:ind w:firstLine="360"/>
      <w:jc w:val="both"/>
    </w:pPr>
  </w:style>
  <w:style w:type="paragraph" w:styleId="Pagrindinistekstas">
    <w:name w:val="Body Text"/>
    <w:basedOn w:val="prastasis"/>
    <w:link w:val="PagrindinistekstasDiagrama"/>
    <w:uiPriority w:val="99"/>
    <w:semiHidden/>
    <w:unhideWhenUsed/>
    <w:rsid w:val="00596752"/>
    <w:pPr>
      <w:spacing w:after="120"/>
    </w:pPr>
  </w:style>
  <w:style w:type="character" w:customStyle="1" w:styleId="PagrindinistekstasDiagrama">
    <w:name w:val="Pagrindinis tekstas Diagrama"/>
    <w:link w:val="Pagrindinistekstas"/>
    <w:uiPriority w:val="99"/>
    <w:semiHidden/>
    <w:rsid w:val="00596752"/>
    <w:rPr>
      <w:sz w:val="24"/>
      <w:szCs w:val="24"/>
      <w:lang w:val="lt-LT"/>
    </w:rPr>
  </w:style>
  <w:style w:type="character" w:customStyle="1" w:styleId="Antrat1Diagrama">
    <w:name w:val="Antraštė 1 Diagrama"/>
    <w:link w:val="Antrat1"/>
    <w:rsid w:val="0083001E"/>
    <w:rPr>
      <w:b/>
      <w:bCs/>
      <w:sz w:val="24"/>
      <w:szCs w:val="24"/>
      <w:lang w:val="lt-LT"/>
    </w:rPr>
  </w:style>
  <w:style w:type="table" w:styleId="Lentelstinklelis">
    <w:name w:val="Table Grid"/>
    <w:basedOn w:val="prastojilentel"/>
    <w:uiPriority w:val="39"/>
    <w:rsid w:val="0042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9207C9"/>
    <w:rPr>
      <w:sz w:val="24"/>
      <w:szCs w:val="24"/>
      <w:lang w:eastAsia="en-US"/>
    </w:rPr>
  </w:style>
  <w:style w:type="character" w:styleId="Hipersaitas">
    <w:name w:val="Hyperlink"/>
    <w:uiPriority w:val="99"/>
    <w:unhideWhenUsed/>
    <w:rsid w:val="00110934"/>
    <w:rPr>
      <w:color w:val="0563C1"/>
      <w:u w:val="single"/>
    </w:rPr>
  </w:style>
  <w:style w:type="character" w:styleId="Neapdorotaspaminjimas">
    <w:name w:val="Unresolved Mention"/>
    <w:uiPriority w:val="99"/>
    <w:semiHidden/>
    <w:unhideWhenUsed/>
    <w:rsid w:val="00110934"/>
    <w:rPr>
      <w:color w:val="605E5C"/>
      <w:shd w:val="clear" w:color="auto" w:fill="E1DFDD"/>
    </w:rPr>
  </w:style>
  <w:style w:type="character" w:styleId="Perirtashipersaitas">
    <w:name w:val="FollowedHyperlink"/>
    <w:uiPriority w:val="99"/>
    <w:semiHidden/>
    <w:unhideWhenUsed/>
    <w:rsid w:val="005A1725"/>
    <w:rPr>
      <w:color w:val="954F72"/>
      <w:u w:val="single"/>
    </w:rPr>
  </w:style>
  <w:style w:type="character" w:customStyle="1" w:styleId="PoratDiagrama">
    <w:name w:val="Poraštė Diagrama"/>
    <w:link w:val="Porat"/>
    <w:uiPriority w:val="99"/>
    <w:rsid w:val="004F172D"/>
    <w:rPr>
      <w:sz w:val="24"/>
      <w:szCs w:val="24"/>
      <w:lang w:eastAsia="en-US"/>
    </w:rPr>
  </w:style>
  <w:style w:type="character" w:customStyle="1" w:styleId="AntratsDiagrama">
    <w:name w:val="Antraštės Diagrama"/>
    <w:basedOn w:val="Numatytasispastraiposriftas"/>
    <w:link w:val="Antrats"/>
    <w:uiPriority w:val="99"/>
    <w:rsid w:val="00A161A3"/>
    <w:rPr>
      <w:sz w:val="24"/>
      <w:szCs w:val="24"/>
      <w:lang w:eastAsia="en-US"/>
    </w:rPr>
  </w:style>
  <w:style w:type="table" w:customStyle="1" w:styleId="TableGrid1">
    <w:name w:val="Table Grid1"/>
    <w:basedOn w:val="prastojilentel"/>
    <w:next w:val="Lentelstinklelis"/>
    <w:uiPriority w:val="39"/>
    <w:rsid w:val="00E839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8394E"/>
    <w:pPr>
      <w:ind w:left="720"/>
      <w:contextualSpacing/>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781</Characters>
  <Application>Microsoft Office Word</Application>
  <DocSecurity>0</DocSecurity>
  <Lines>6</Lines>
  <Paragraphs>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VSI"Koagros"</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Tautvydas Burneika</cp:lastModifiedBy>
  <cp:revision>4</cp:revision>
  <cp:lastPrinted>2009-02-02T06:35:00Z</cp:lastPrinted>
  <dcterms:created xsi:type="dcterms:W3CDTF">2022-03-29T08:26:00Z</dcterms:created>
  <dcterms:modified xsi:type="dcterms:W3CDTF">2022-04-04T10:20:00Z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