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7C3B6A" w:rsidRDefault="00432295" w:rsidP="00774130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ANKETA</w:t>
      </w:r>
      <w:r w:rsidR="004C42F7" w:rsidRPr="007C3B6A">
        <w:rPr>
          <w:rFonts w:ascii="Open Sans" w:hAnsi="Open Sans" w:cs="Open Sans"/>
          <w:sz w:val="24"/>
          <w:lang w:val="lt-LT"/>
        </w:rPr>
        <w:t xml:space="preserve"> </w:t>
      </w:r>
    </w:p>
    <w:p w14:paraId="13CCCF37" w14:textId="22F3F97A" w:rsidR="00DC0262" w:rsidRDefault="00DC0262" w:rsidP="00C61A8C">
      <w:pPr>
        <w:pStyle w:val="Heading2"/>
        <w:spacing w:after="240"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 xml:space="preserve">APIE </w:t>
      </w:r>
      <w:r w:rsidR="00344AB5" w:rsidRPr="00344AB5">
        <w:rPr>
          <w:rFonts w:ascii="Open Sans" w:hAnsi="Open Sans" w:cs="Open Sans"/>
          <w:sz w:val="24"/>
          <w:lang w:val="lt-LT"/>
        </w:rPr>
        <w:t>GRŪDŲ PRODUKTŲ</w:t>
      </w:r>
      <w:r w:rsidR="00344AB5">
        <w:rPr>
          <w:rFonts w:ascii="Open Sans" w:hAnsi="Open Sans" w:cs="Open Sans"/>
          <w:sz w:val="24"/>
          <w:lang w:val="lt-LT"/>
        </w:rPr>
        <w:t>,</w:t>
      </w:r>
      <w:r w:rsidR="006327B7" w:rsidRPr="006327B7">
        <w:rPr>
          <w:rFonts w:ascii="Open Sans" w:hAnsi="Open Sans" w:cs="Open Sans"/>
          <w:sz w:val="24"/>
          <w:lang w:val="lt-LT"/>
        </w:rPr>
        <w:t>DUONOS, PYRAGO, MILTINĖS KONDITERIJOS KEPINIŲ</w:t>
      </w:r>
      <w:r w:rsidR="00C61A8C">
        <w:rPr>
          <w:rFonts w:ascii="Open Sans" w:hAnsi="Open Sans" w:cs="Open Sans"/>
          <w:sz w:val="24"/>
          <w:lang w:val="lt-LT"/>
        </w:rPr>
        <w:t xml:space="preserve"> </w:t>
      </w:r>
      <w:r w:rsidR="006327B7" w:rsidRPr="006327B7">
        <w:rPr>
          <w:rFonts w:ascii="Open Sans" w:hAnsi="Open Sans" w:cs="Open Sans"/>
          <w:sz w:val="24"/>
          <w:lang w:val="lt-LT"/>
        </w:rPr>
        <w:t>IR MAKARONŲ</w:t>
      </w:r>
      <w:r w:rsidR="00344AB5">
        <w:rPr>
          <w:rFonts w:ascii="Open Sans" w:hAnsi="Open Sans" w:cs="Open Sans"/>
          <w:sz w:val="24"/>
          <w:lang w:val="lt-LT"/>
        </w:rPr>
        <w:t xml:space="preserve"> </w:t>
      </w:r>
      <w:r w:rsidR="00C61A8C">
        <w:rPr>
          <w:rFonts w:ascii="Open Sans" w:hAnsi="Open Sans" w:cs="Open Sans"/>
          <w:sz w:val="24"/>
          <w:lang w:val="lt-LT"/>
        </w:rPr>
        <w:t xml:space="preserve">GAMYBOS </w:t>
      </w:r>
      <w:r>
        <w:rPr>
          <w:rFonts w:ascii="Open Sans" w:hAnsi="Open Sans" w:cs="Open Sans"/>
          <w:sz w:val="24"/>
          <w:lang w:val="lt-LT"/>
        </w:rPr>
        <w:t>VEIKLĄ PAGAL</w:t>
      </w:r>
      <w:r w:rsidR="006327B7">
        <w:rPr>
          <w:rFonts w:ascii="Open Sans" w:hAnsi="Open Sans" w:cs="Open Sans"/>
          <w:sz w:val="24"/>
          <w:lang w:val="lt-LT"/>
        </w:rPr>
        <w:t xml:space="preserve"> </w:t>
      </w:r>
      <w:r>
        <w:rPr>
          <w:rFonts w:ascii="Open Sans" w:hAnsi="Open Sans" w:cs="Open Sans"/>
          <w:sz w:val="24"/>
          <w:lang w:val="lt-LT"/>
        </w:rPr>
        <w:t xml:space="preserve">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C61A8C">
        <w:trPr>
          <w:trHeight w:val="90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C61A8C">
        <w:trPr>
          <w:trHeight w:val="397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C61A8C">
        <w:trPr>
          <w:trHeight w:val="2381"/>
        </w:trPr>
        <w:tc>
          <w:tcPr>
            <w:tcW w:w="10461" w:type="dxa"/>
            <w:gridSpan w:val="3"/>
            <w:shd w:val="clear" w:color="auto" w:fill="E6E7E8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1D39256B" w14:textId="77777777" w:rsidR="00EE7EE5" w:rsidRPr="00735419" w:rsidRDefault="00EE7E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C61A8C">
        <w:trPr>
          <w:trHeight w:val="397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C61A8C">
        <w:trPr>
          <w:trHeight w:val="397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C61A8C">
        <w:trPr>
          <w:trHeight w:val="624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C61A8C">
        <w:trPr>
          <w:trHeight w:val="397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3B9D7F03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150B8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8A3AD17" w14:textId="77777777" w:rsidR="001F0405" w:rsidRPr="00735419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271C7D" w:rsidRPr="002E2775" w14:paraId="0B608658" w14:textId="77777777" w:rsidTr="006C14E4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4B26885" w14:textId="47095223" w:rsidR="00271C7D" w:rsidRPr="00BA1A67" w:rsidRDefault="00271C7D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271C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</w:t>
            </w:r>
            <w:r w:rsidRPr="00226D0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ATSKYRIMAS GAMYBOS METU </w:t>
            </w:r>
            <w:r w:rsidRPr="00226D0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271C7D" w:rsidRPr="002E2775" w14:paraId="76E3149A" w14:textId="77777777" w:rsidTr="006C14E4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10E9126" w14:textId="69B18DBF" w:rsidR="00271C7D" w:rsidRPr="00226D0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="00271C7D"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271C7D" w:rsidRPr="002E2775" w14:paraId="7C7BB6C7" w14:textId="77777777" w:rsidTr="006C14E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A41D3" w14:textId="77777777" w:rsidR="00271C7D" w:rsidRPr="00BA1A67" w:rsidRDefault="00271C7D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8"/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E217" w14:textId="77777777" w:rsidR="00271C7D" w:rsidRPr="00BA1A67" w:rsidRDefault="00271C7D" w:rsidP="006C14E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D6D29" w14:textId="77777777" w:rsidR="00271C7D" w:rsidRPr="00DE1257" w:rsidRDefault="00271C7D" w:rsidP="006C14E4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BD45" w14:textId="77777777" w:rsidR="00271C7D" w:rsidRPr="00EE5FE5" w:rsidRDefault="00271C7D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D56F82E" w14:textId="77777777" w:rsidR="00271C7D" w:rsidRPr="002E2775" w:rsidRDefault="00271C7D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BB248F" w:rsidRPr="002E2775" w14:paraId="258EF34E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6195525" w14:textId="7E2ED4D5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EBE" w14:textId="77A1B70B" w:rsidR="00BB248F" w:rsidRPr="00BA1A67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E372B8E" w14:textId="11F80AF3" w:rsid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BB248F" w:rsidRPr="002E2775" w14:paraId="27BE9A1C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8F8029A" w14:textId="10E9A3A9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82" w14:textId="2D83850F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2C12BEA" w14:textId="29944F04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BB248F" w:rsidRPr="002E2775" w14:paraId="682C1143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808DC4" w14:textId="0BBEBAD7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75A4" w14:textId="39A819A1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16CDB76" w14:textId="00EC12C7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BB248F" w:rsidRPr="002E2775" w14:paraId="529575B3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6395998" w14:textId="756B17A6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CE0" w14:textId="7B99153C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12A8035B" w14:textId="3AD0A0CD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9A27A3" w:rsidRPr="002E2775" w14:paraId="6F9D9CEE" w14:textId="77777777" w:rsidTr="001F4E78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F2EBC9E" w14:textId="2D927990" w:rsidR="009A27A3" w:rsidRPr="00BB248F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 w:rsidR="000C696A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E393" w14:textId="2A01DBF8" w:rsidR="009A27A3" w:rsidRPr="00650170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65540A3" w14:textId="246084B3" w:rsidR="009A27A3" w:rsidRPr="00650170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9A27A3" w:rsidRPr="002E2775" w14:paraId="15030185" w14:textId="77777777" w:rsidTr="007C4FE8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2210C0C" w14:textId="77777777" w:rsidR="009A27A3" w:rsidRPr="00BB248F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CBD0F" w14:textId="77777777" w:rsidR="009A27A3" w:rsidRPr="009A27A3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1DE27DDB" w14:textId="22A15669" w:rsidR="009A27A3" w:rsidRPr="009A27A3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45F81071" w14:textId="5AF6976E" w:rsidR="00A67DB2" w:rsidRPr="00735419" w:rsidRDefault="00A67DB2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6C14E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5641B57F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</w:t>
            </w:r>
            <w:r w:rsidR="009A27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y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34F7" w:rsidRPr="002E2775" w14:paraId="76A5C5D3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24C36A1A" w14:textId="77777777" w:rsidR="00EB34F7" w:rsidRPr="002E2775" w:rsidRDefault="00EB34F7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CA20B0" w14:textId="77777777" w:rsidR="00EB34F7" w:rsidRPr="002E2775" w:rsidRDefault="00EB34F7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2054F773" w14:textId="77777777" w:rsidR="00EB34F7" w:rsidRPr="002E2775" w:rsidRDefault="00EB34F7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98340DA" w14:textId="50A321B1" w:rsidR="00D411AA" w:rsidRDefault="00D411AA" w:rsidP="00735419">
      <w:pPr>
        <w:spacing w:after="240"/>
        <w:rPr>
          <w:sz w:val="16"/>
          <w:szCs w:val="16"/>
        </w:rPr>
      </w:pPr>
    </w:p>
    <w:p w14:paraId="1D506ED3" w14:textId="77777777" w:rsidR="00EB34F7" w:rsidRPr="00735419" w:rsidRDefault="00EB34F7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56"/>
        <w:gridCol w:w="553"/>
        <w:gridCol w:w="1270"/>
        <w:gridCol w:w="1027"/>
        <w:gridCol w:w="351"/>
        <w:gridCol w:w="718"/>
        <w:gridCol w:w="222"/>
        <w:gridCol w:w="489"/>
        <w:gridCol w:w="205"/>
        <w:gridCol w:w="62"/>
        <w:gridCol w:w="735"/>
        <w:gridCol w:w="217"/>
        <w:gridCol w:w="120"/>
        <w:gridCol w:w="335"/>
        <w:gridCol w:w="657"/>
        <w:gridCol w:w="58"/>
        <w:gridCol w:w="143"/>
        <w:gridCol w:w="563"/>
        <w:gridCol w:w="66"/>
        <w:gridCol w:w="1409"/>
      </w:tblGrid>
      <w:tr w:rsidR="006F2584" w:rsidRPr="00735419" w14:paraId="382E13F0" w14:textId="77777777" w:rsidTr="006F2584">
        <w:trPr>
          <w:trHeight w:val="340"/>
        </w:trPr>
        <w:tc>
          <w:tcPr>
            <w:tcW w:w="10456" w:type="dxa"/>
            <w:gridSpan w:val="20"/>
            <w:shd w:val="clear" w:color="auto" w:fill="45AB71"/>
            <w:vAlign w:val="center"/>
          </w:tcPr>
          <w:p w14:paraId="2CA45A6F" w14:textId="0258F4B8" w:rsidR="006F2584" w:rsidRPr="00735419" w:rsidRDefault="006F2584" w:rsidP="006F258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612922">
              <w:rPr>
                <w:rFonts w:ascii="Open Sans" w:hAnsi="Open Sans" w:cs="Open Sans"/>
                <w:b/>
                <w:sz w:val="20"/>
              </w:rPr>
              <w:t xml:space="preserve">GRŪDŲ </w:t>
            </w:r>
            <w:r w:rsidRPr="00735419">
              <w:rPr>
                <w:rFonts w:ascii="Open Sans" w:hAnsi="Open Sans" w:cs="Open Sans"/>
                <w:b/>
                <w:sz w:val="20"/>
              </w:rPr>
              <w:t>P</w:t>
            </w:r>
            <w:r w:rsidR="005A35CF">
              <w:rPr>
                <w:rFonts w:ascii="Open Sans" w:hAnsi="Open Sans" w:cs="Open Sans"/>
                <w:b/>
                <w:sz w:val="20"/>
              </w:rPr>
              <w:t xml:space="preserve">RODUKTŲ 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I</w:t>
            </w:r>
            <w:r w:rsidR="00612922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II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skyrius)</w:t>
            </w:r>
          </w:p>
        </w:tc>
      </w:tr>
      <w:tr w:rsidR="00D5652A" w:rsidRPr="00735419" w14:paraId="35AA9845" w14:textId="77777777" w:rsidTr="006D6C26">
        <w:trPr>
          <w:trHeight w:val="340"/>
        </w:trPr>
        <w:tc>
          <w:tcPr>
            <w:tcW w:w="5397" w:type="dxa"/>
            <w:gridSpan w:val="7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598B92" w14:textId="5E3B14C1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bCs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C2B7F" w14:textId="34F1D52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8B087" w14:textId="71CAF5D3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8FE10" w14:textId="3B477C7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F8B" w14:textId="407FAAB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7DBF2E1B" w14:textId="77777777" w:rsidTr="005D5B45">
        <w:trPr>
          <w:trHeight w:val="340"/>
        </w:trPr>
        <w:tc>
          <w:tcPr>
            <w:tcW w:w="10456" w:type="dxa"/>
            <w:gridSpan w:val="20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0D2B039" w14:textId="3623E06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.2.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žaliavos sudaro:</w:t>
            </w:r>
          </w:p>
        </w:tc>
      </w:tr>
      <w:tr w:rsidR="005A35CF" w:rsidRPr="00735419" w14:paraId="7A3FB13C" w14:textId="77777777" w:rsidTr="00757ADF">
        <w:trPr>
          <w:trHeight w:val="340"/>
        </w:trPr>
        <w:tc>
          <w:tcPr>
            <w:tcW w:w="10456" w:type="dxa"/>
            <w:gridSpan w:val="20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138541F3" w14:textId="5E396F52" w:rsidR="005A35CF" w:rsidRPr="005A35CF" w:rsidRDefault="005A35CF" w:rsidP="00D5652A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lastRenderedPageBreak/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) </w:t>
            </w:r>
            <w:r w:rsidR="00757ADF"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(NK-00</w:t>
            </w:r>
            <w:r w:rsidR="00BB7D0E"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3/1</w:t>
            </w:r>
            <w:r w:rsidR="00757ADF"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).</w:t>
            </w:r>
            <w:r w:rsidR="00757AD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57AD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</w:t>
            </w:r>
            <w:r w:rsidR="00757AD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receptūros pateikti nereikia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D5652A" w:rsidRPr="00735419" w14:paraId="6FE540B8" w14:textId="77777777" w:rsidTr="006D6C26">
        <w:trPr>
          <w:trHeight w:val="340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E8D4A31" w14:textId="513E065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40EC6" w14:textId="63230D5A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2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9774A9" w14:textId="34638D50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76329C0" w14:textId="10DAE8C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560A0" w14:textId="3D119C58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98A49A" w14:textId="67A7A55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CEF96EA" w14:textId="54F8C8F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7D6938" w14:textId="760C4815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A7DDC" w14:textId="50364A2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D5652A" w:rsidRPr="00735419" w14:paraId="222CB4D0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8F0D598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F00B5" w14:textId="04F4194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3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5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B0D73" w14:textId="776700A6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0FCB9E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35A3D" w14:textId="257E345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9E14D" w14:textId="75AA1F7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D352CA6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EC8CE" w14:textId="4DC7DC8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A3AE9" w14:textId="0764653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1DA4EF52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5772B53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5EB3E" w14:textId="1EE34A9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6610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FE6B06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C9EB9" w14:textId="1A85940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D501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5713D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5FDF6" w14:textId="318BA29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A72D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5652A" w:rsidRPr="00735419" w14:paraId="6B2F9843" w14:textId="77777777" w:rsidTr="004419CD">
        <w:trPr>
          <w:trHeight w:val="340"/>
        </w:trPr>
        <w:tc>
          <w:tcPr>
            <w:tcW w:w="10456" w:type="dxa"/>
            <w:gridSpan w:val="20"/>
            <w:shd w:val="clear" w:color="auto" w:fill="CFEAE5"/>
            <w:vAlign w:val="center"/>
          </w:tcPr>
          <w:p w14:paraId="11BBC2DF" w14:textId="2CC25A66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.3.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naudojamos sudedamosios dalys</w:t>
            </w:r>
            <w:r w:rsidR="005A35CF">
              <w:rPr>
                <w:rFonts w:ascii="Open Sans" w:hAnsi="Open Sans" w:cs="Open Sans"/>
                <w:b/>
                <w:sz w:val="20"/>
              </w:rPr>
              <w:t>:</w:t>
            </w:r>
          </w:p>
        </w:tc>
      </w:tr>
      <w:tr w:rsidR="00715BC1" w:rsidRPr="00735419" w14:paraId="3F9F3D59" w14:textId="77777777" w:rsidTr="00EE721F">
        <w:trPr>
          <w:trHeight w:val="340"/>
        </w:trPr>
        <w:tc>
          <w:tcPr>
            <w:tcW w:w="615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334E53A" w14:textId="2A096C26" w:rsidR="00715BC1" w:rsidRPr="00735419" w:rsidRDefault="00715BC1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.3.1. </w:t>
            </w:r>
            <w:r>
              <w:rPr>
                <w:rFonts w:ascii="Open Sans" w:hAnsi="Open Sans" w:cs="Open Sans"/>
                <w:sz w:val="20"/>
              </w:rPr>
              <w:t xml:space="preserve">grūduose nėra </w:t>
            </w:r>
            <w:proofErr w:type="spellStart"/>
            <w:r>
              <w:rPr>
                <w:szCs w:val="24"/>
              </w:rPr>
              <w:t>defolianto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desikanto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AAECC" w14:textId="2181F378" w:rsidR="00715BC1" w:rsidRPr="00735419" w:rsidRDefault="00715BC1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0A1F3" w14:textId="116608E1" w:rsidR="00715BC1" w:rsidRPr="00735419" w:rsidRDefault="00715BC1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1B8F3" w14:textId="126F61C1" w:rsidR="00715BC1" w:rsidRPr="00735419" w:rsidRDefault="00715BC1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1BAB" w14:textId="5605DD90" w:rsidR="00715BC1" w:rsidRPr="00735419" w:rsidRDefault="00715BC1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EE721F" w:rsidRPr="00735419" w14:paraId="2BE0C966" w14:textId="77777777" w:rsidTr="00EE721F">
        <w:trPr>
          <w:trHeight w:val="340"/>
        </w:trPr>
        <w:tc>
          <w:tcPr>
            <w:tcW w:w="6153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DF731CD" w14:textId="5C20E177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2</w:t>
            </w:r>
            <w:r w:rsidRPr="00735419">
              <w:rPr>
                <w:rFonts w:ascii="Open Sans" w:hAnsi="Open Sans" w:cs="Open Sans"/>
                <w:sz w:val="20"/>
              </w:rPr>
              <w:t>.</w:t>
            </w:r>
            <w:r>
              <w:rPr>
                <w:rFonts w:ascii="Open Sans" w:hAnsi="Open Sans" w:cs="Open Sans"/>
                <w:sz w:val="20"/>
              </w:rPr>
              <w:t xml:space="preserve"> grūduose </w:t>
            </w:r>
            <w:proofErr w:type="spellStart"/>
            <w:r w:rsidRPr="00EE721F">
              <w:rPr>
                <w:rFonts w:ascii="Open Sans" w:hAnsi="Open Sans" w:cs="Open Sans"/>
                <w:sz w:val="20"/>
              </w:rPr>
              <w:t>deoksinivalenolio</w:t>
            </w:r>
            <w:proofErr w:type="spellEnd"/>
            <w:r w:rsidRPr="00EE721F">
              <w:rPr>
                <w:rFonts w:ascii="Open Sans" w:hAnsi="Open Sans" w:cs="Open Sans"/>
                <w:sz w:val="20"/>
              </w:rPr>
              <w:t xml:space="preserve"> koncentracija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E6887" w14:textId="419B7695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E1D4" w14:textId="04210501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0533D" w14:textId="01C9A6CC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6211B" w14:textId="301092C3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EE721F" w:rsidRPr="00735419" w14:paraId="3F4445D1" w14:textId="77777777" w:rsidTr="00EE721F">
        <w:trPr>
          <w:trHeight w:val="340"/>
        </w:trPr>
        <w:tc>
          <w:tcPr>
            <w:tcW w:w="6153" w:type="dxa"/>
            <w:gridSpan w:val="10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061384D" w14:textId="77777777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71DE6" w14:textId="589240CA" w:rsidR="00EE721F" w:rsidRPr="00735419" w:rsidRDefault="00EE721F" w:rsidP="00EE721F">
            <w:pPr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kiekis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2BD2C" w14:textId="77777777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018CE" w14:textId="77777777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</w:p>
        </w:tc>
      </w:tr>
      <w:tr w:rsidR="00EE721F" w:rsidRPr="00735419" w14:paraId="1C05C004" w14:textId="77777777" w:rsidTr="00EE721F">
        <w:trPr>
          <w:trHeight w:val="147"/>
        </w:trPr>
        <w:tc>
          <w:tcPr>
            <w:tcW w:w="6153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396C046" w14:textId="77777777" w:rsidR="00EE721F" w:rsidRPr="00735419" w:rsidRDefault="00EE721F" w:rsidP="00715B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B1C25" w14:textId="77777777" w:rsidR="00EE721F" w:rsidRPr="00EE721F" w:rsidRDefault="00EE721F" w:rsidP="00715BC1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B56" w14:textId="77777777" w:rsidR="00EE721F" w:rsidRPr="00EE721F" w:rsidRDefault="00EE721F" w:rsidP="00715BC1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3A5F2" w14:textId="77777777" w:rsidR="00EE721F" w:rsidRPr="00EE721F" w:rsidRDefault="00EE721F" w:rsidP="00715BC1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F520" w14:textId="77777777" w:rsidR="00EE721F" w:rsidRPr="00EE721F" w:rsidRDefault="00EE721F" w:rsidP="00715BC1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5652A" w:rsidRPr="00735419" w14:paraId="78AEC382" w14:textId="77777777" w:rsidTr="00EE721F">
        <w:trPr>
          <w:trHeight w:val="340"/>
        </w:trPr>
        <w:tc>
          <w:tcPr>
            <w:tcW w:w="61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CFB17E5" w14:textId="45245035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EE721F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 w:rsidR="00925D5B" w:rsidRPr="00735419">
              <w:rPr>
                <w:rFonts w:ascii="Open Sans" w:hAnsi="Open Sans" w:cs="Open Sans"/>
                <w:sz w:val="20"/>
              </w:rPr>
              <w:t>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08369" w14:textId="7464DD6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936FA" w14:textId="498841A6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22A9" w14:textId="06A43A6A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A48E" w14:textId="2B07E5EE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014AD3" w:rsidRPr="00735419" w14:paraId="4DE425FC" w14:textId="77777777" w:rsidTr="00645FE1">
        <w:trPr>
          <w:trHeight w:val="340"/>
        </w:trPr>
        <w:tc>
          <w:tcPr>
            <w:tcW w:w="10456" w:type="dxa"/>
            <w:gridSpan w:val="20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0EDCD27" w14:textId="137A2F6F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</w:t>
            </w:r>
            <w:r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</w:rPr>
              <w:t>Produkto kokybiniai rodikliai</w:t>
            </w:r>
            <w:r w:rsidRPr="00735419">
              <w:rPr>
                <w:rFonts w:ascii="Open Sans" w:hAnsi="Open Sans" w:cs="Open Sans"/>
                <w:b/>
                <w:sz w:val="20"/>
              </w:rPr>
              <w:t>:</w:t>
            </w:r>
          </w:p>
        </w:tc>
      </w:tr>
      <w:tr w:rsidR="005D558E" w:rsidRPr="00735419" w14:paraId="74885B75" w14:textId="77777777" w:rsidTr="005D558E">
        <w:trPr>
          <w:trHeight w:val="340"/>
        </w:trPr>
        <w:tc>
          <w:tcPr>
            <w:tcW w:w="10456" w:type="dxa"/>
            <w:gridSpan w:val="20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0A658ABE" w14:textId="2CAACE84" w:rsidR="005D558E" w:rsidRPr="00735419" w:rsidRDefault="00497F08" w:rsidP="00925D5B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Į</w:t>
            </w:r>
            <w:r w:rsidR="005D558E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rašykite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visų sertifikuojamų produktų pavadinimus. Įterpkite </w:t>
            </w:r>
            <w:r w:rsidR="005D558E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tiek eilučių, kiek reikia.</w:t>
            </w:r>
          </w:p>
        </w:tc>
      </w:tr>
      <w:tr w:rsidR="00014AD3" w:rsidRPr="00735419" w14:paraId="66BCF972" w14:textId="77777777" w:rsidTr="00014AD3">
        <w:trPr>
          <w:trHeight w:val="340"/>
        </w:trPr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4BFBB56" w14:textId="17E974CF" w:rsidR="00014AD3" w:rsidRPr="00735419" w:rsidRDefault="00014AD3" w:rsidP="00014AD3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Produkto pavadinimas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A829202" w14:textId="15A4E345" w:rsidR="00014AD3" w:rsidRPr="00735419" w:rsidRDefault="00014AD3" w:rsidP="00014AD3">
            <w:pPr>
              <w:jc w:val="center"/>
              <w:rPr>
                <w:rFonts w:ascii="Open Sans" w:hAnsi="Open Sans" w:cs="Open Sans"/>
                <w:sz w:val="20"/>
              </w:rPr>
            </w:pPr>
            <w:r w:rsidRPr="00014AD3">
              <w:rPr>
                <w:rFonts w:ascii="Open Sans" w:hAnsi="Open Sans" w:cs="Open Sans"/>
                <w:sz w:val="20"/>
              </w:rPr>
              <w:t>Drėgmės kiekis,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014AD3">
              <w:rPr>
                <w:rFonts w:ascii="Open Sans" w:hAnsi="Open Sans" w:cs="Open Sans"/>
                <w:sz w:val="20"/>
              </w:rPr>
              <w:t>proc.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28204E" w14:textId="49BA3377" w:rsidR="00014AD3" w:rsidRPr="00735419" w:rsidRDefault="00014AD3" w:rsidP="00014AD3">
            <w:pPr>
              <w:jc w:val="center"/>
              <w:rPr>
                <w:rFonts w:ascii="Open Sans" w:hAnsi="Open Sans" w:cs="Open Sans"/>
                <w:sz w:val="20"/>
              </w:rPr>
            </w:pPr>
            <w:r w:rsidRPr="00014AD3">
              <w:rPr>
                <w:rFonts w:ascii="Open Sans" w:hAnsi="Open Sans" w:cs="Open Sans"/>
                <w:sz w:val="20"/>
              </w:rPr>
              <w:t>Kokybiškos kruopos, proc.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46C386A" w14:textId="0B98DA5F" w:rsidR="00014AD3" w:rsidRPr="00735419" w:rsidRDefault="00014AD3" w:rsidP="00014AD3">
            <w:pPr>
              <w:jc w:val="center"/>
              <w:rPr>
                <w:rFonts w:ascii="Open Sans" w:hAnsi="Open Sans" w:cs="Open Sans"/>
                <w:sz w:val="20"/>
              </w:rPr>
            </w:pPr>
            <w:r w:rsidRPr="00014AD3">
              <w:rPr>
                <w:rFonts w:ascii="Open Sans" w:hAnsi="Open Sans" w:cs="Open Sans"/>
                <w:sz w:val="20"/>
              </w:rPr>
              <w:t>Grūdinės priemaišos, proc.</w:t>
            </w:r>
          </w:p>
        </w:tc>
      </w:tr>
      <w:tr w:rsidR="00014AD3" w:rsidRPr="00735419" w14:paraId="1E37D1F9" w14:textId="77777777" w:rsidTr="00014AD3">
        <w:trPr>
          <w:trHeight w:val="340"/>
        </w:trPr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C50EE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85D7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89B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016E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14AD3" w:rsidRPr="00735419" w14:paraId="12C8597A" w14:textId="77777777" w:rsidTr="00014AD3">
        <w:trPr>
          <w:trHeight w:val="340"/>
        </w:trPr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F8425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6F62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EAD4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93F7" w14:textId="77777777" w:rsidR="00014AD3" w:rsidRPr="00735419" w:rsidRDefault="00014AD3" w:rsidP="00925D5B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2C57E7ED" w14:textId="4F23BBAB" w:rsidR="00367320" w:rsidRDefault="00367320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C6A04" w:rsidRPr="00735419" w14:paraId="71D281A3" w14:textId="77777777" w:rsidTr="008D524E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</w:tcPr>
          <w:p w14:paraId="3C93167D" w14:textId="77777777" w:rsidR="001C6A04" w:rsidRPr="00EB34F7" w:rsidRDefault="001C6A0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B34F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14. DUONOS, PYRAGO, MILTINĖS KONDITERIJOS GAMINIŲ IR MAKARONŲ GAMYBA </w:t>
            </w:r>
            <w:r w:rsidRPr="00EB34F7">
              <w:rPr>
                <w:rFonts w:ascii="Open Sans" w:hAnsi="Open Sans" w:cs="Open Sans"/>
                <w:i/>
                <w:iCs/>
                <w:sz w:val="16"/>
                <w:szCs w:val="16"/>
              </w:rPr>
              <w:t>(Specifikacijos IV skyrius)</w:t>
            </w:r>
          </w:p>
        </w:tc>
      </w:tr>
    </w:tbl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56"/>
        <w:gridCol w:w="553"/>
        <w:gridCol w:w="1270"/>
        <w:gridCol w:w="1378"/>
        <w:gridCol w:w="718"/>
        <w:gridCol w:w="222"/>
        <w:gridCol w:w="489"/>
        <w:gridCol w:w="267"/>
        <w:gridCol w:w="735"/>
        <w:gridCol w:w="217"/>
        <w:gridCol w:w="455"/>
        <w:gridCol w:w="715"/>
        <w:gridCol w:w="143"/>
        <w:gridCol w:w="563"/>
        <w:gridCol w:w="66"/>
        <w:gridCol w:w="1409"/>
      </w:tblGrid>
      <w:tr w:rsidR="001C6A04" w:rsidRPr="00735419" w14:paraId="6BDBDC91" w14:textId="77777777" w:rsidTr="008D524E">
        <w:trPr>
          <w:trHeight w:val="340"/>
        </w:trPr>
        <w:tc>
          <w:tcPr>
            <w:tcW w:w="5397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3C44E51" w14:textId="77777777" w:rsidR="001C6A04" w:rsidRPr="00735419" w:rsidRDefault="001C6A04" w:rsidP="008D524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14.1. Ar bus vykdoma gamyba?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D35E5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95C12" w14:textId="77777777" w:rsidR="001C6A04" w:rsidRPr="00735419" w:rsidRDefault="001C6A04" w:rsidP="008D524E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DFC20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2C72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1C6A04" w:rsidRPr="00735419" w14:paraId="3EC52D7D" w14:textId="77777777" w:rsidTr="008D524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CA987A1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14.2. Gamyboje žaliavos sudaro:</w:t>
            </w:r>
          </w:p>
        </w:tc>
      </w:tr>
      <w:tr w:rsidR="001C6A04" w:rsidRPr="00735419" w14:paraId="14915519" w14:textId="77777777" w:rsidTr="008D524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2D6EF3F2" w14:textId="77777777" w:rsidR="001C6A04" w:rsidRPr="00735419" w:rsidRDefault="001C6A04" w:rsidP="008D524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1C6A04" w:rsidRPr="00735419" w14:paraId="05DB909C" w14:textId="77777777" w:rsidTr="008D524E">
        <w:trPr>
          <w:trHeight w:val="340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67A4CD1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E1B243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080F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1E16326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A5583D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36CECF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9A8D34F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BF5E23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8B0F6D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1C6A04" w:rsidRPr="00735419" w14:paraId="45D612A0" w14:textId="77777777" w:rsidTr="008D524E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3475323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D54D5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C5788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376C277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F22B4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31434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21AED4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0E77B7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39207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1C6A04" w:rsidRPr="00735419" w14:paraId="5E0D8414" w14:textId="77777777" w:rsidTr="008D524E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095562C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7ABDA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AA2D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A157455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CE7FA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287B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BA9B52C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8458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13A11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C6A04" w:rsidRPr="00735419" w14:paraId="1947546A" w14:textId="77777777" w:rsidTr="008D524E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4790CE4E" w14:textId="77777777" w:rsidR="001C6A04" w:rsidRPr="00735419" w:rsidRDefault="001C6A04" w:rsidP="008D524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14.3. Gamyboje naudojamos sudedamosios dalys</w:t>
            </w:r>
          </w:p>
        </w:tc>
      </w:tr>
      <w:tr w:rsidR="001C6A04" w:rsidRPr="00735419" w14:paraId="799CE421" w14:textId="77777777" w:rsidTr="008D524E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07E2452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14.3.1. </w:t>
            </w:r>
            <w:r>
              <w:rPr>
                <w:rFonts w:ascii="Open Sans" w:hAnsi="Open Sans" w:cs="Open Sans"/>
                <w:sz w:val="20"/>
              </w:rPr>
              <w:t>kvapiosios medžiagos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4585F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F14A4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7D981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0282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1C6A04" w:rsidRPr="00735419" w14:paraId="116B0FC6" w14:textId="77777777" w:rsidTr="008D524E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E8BAF4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14.3.2. </w:t>
            </w:r>
            <w:r>
              <w:rPr>
                <w:rFonts w:ascii="Open Sans" w:hAnsi="Open Sans" w:cs="Open Sans"/>
                <w:sz w:val="20"/>
              </w:rPr>
              <w:t>maisto priedai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8EAF3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A2A9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1CE09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28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1C6A04" w:rsidRPr="00735419" w14:paraId="06E43EDA" w14:textId="77777777" w:rsidTr="008D524E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348DEC5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14.3.3. </w:t>
            </w:r>
            <w:proofErr w:type="spellStart"/>
            <w:r w:rsidRPr="001C6A04">
              <w:rPr>
                <w:rFonts w:ascii="Open Sans" w:hAnsi="Open Sans" w:cs="Open Sans"/>
                <w:sz w:val="20"/>
              </w:rPr>
              <w:t>hidrint</w:t>
            </w:r>
            <w:r>
              <w:rPr>
                <w:rFonts w:ascii="Open Sans" w:hAnsi="Open Sans" w:cs="Open Sans"/>
                <w:sz w:val="20"/>
              </w:rPr>
              <w:t>i</w:t>
            </w:r>
            <w:proofErr w:type="spellEnd"/>
            <w:r w:rsidRPr="001C6A04">
              <w:rPr>
                <w:rFonts w:ascii="Open Sans" w:hAnsi="Open Sans" w:cs="Open Sans"/>
                <w:sz w:val="20"/>
              </w:rPr>
              <w:t xml:space="preserve"> ir</w:t>
            </w:r>
            <w:r>
              <w:rPr>
                <w:rFonts w:ascii="Open Sans" w:hAnsi="Open Sans" w:cs="Open Sans"/>
                <w:sz w:val="20"/>
              </w:rPr>
              <w:t>/arba</w:t>
            </w:r>
            <w:r w:rsidRPr="001C6A04">
              <w:rPr>
                <w:rFonts w:ascii="Open Sans" w:hAnsi="Open Sans" w:cs="Open Sans"/>
                <w:sz w:val="20"/>
              </w:rPr>
              <w:t xml:space="preserve"> iš dalies </w:t>
            </w:r>
            <w:proofErr w:type="spellStart"/>
            <w:r w:rsidRPr="001C6A04">
              <w:rPr>
                <w:rFonts w:ascii="Open Sans" w:hAnsi="Open Sans" w:cs="Open Sans"/>
                <w:sz w:val="20"/>
              </w:rPr>
              <w:t>hidrint</w:t>
            </w:r>
            <w:r>
              <w:rPr>
                <w:rFonts w:ascii="Open Sans" w:hAnsi="Open Sans" w:cs="Open Sans"/>
                <w:sz w:val="20"/>
              </w:rPr>
              <w:t>i</w:t>
            </w:r>
            <w:proofErr w:type="spellEnd"/>
            <w:r w:rsidRPr="001C6A04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1C6A04">
              <w:rPr>
                <w:rFonts w:ascii="Open Sans" w:hAnsi="Open Sans" w:cs="Open Sans"/>
                <w:sz w:val="20"/>
              </w:rPr>
              <w:t>augalini</w:t>
            </w:r>
            <w:r>
              <w:rPr>
                <w:rFonts w:ascii="Open Sans" w:hAnsi="Open Sans" w:cs="Open Sans"/>
                <w:sz w:val="20"/>
              </w:rPr>
              <w:t>a</w:t>
            </w:r>
            <w:r w:rsidRPr="001C6A0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>i</w:t>
            </w:r>
            <w:proofErr w:type="spellEnd"/>
            <w:r w:rsidRPr="001C6A04">
              <w:rPr>
                <w:rFonts w:ascii="Open Sans" w:hAnsi="Open Sans" w:cs="Open Sans"/>
                <w:sz w:val="20"/>
              </w:rPr>
              <w:t xml:space="preserve"> riebal</w:t>
            </w:r>
            <w:r>
              <w:rPr>
                <w:rFonts w:ascii="Open Sans" w:hAnsi="Open Sans" w:cs="Open Sans"/>
                <w:sz w:val="20"/>
              </w:rPr>
              <w:t>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96FC1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C87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4916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ABD7C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1C6A04" w:rsidRPr="00735419" w14:paraId="4996010B" w14:textId="77777777" w:rsidTr="008D524E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D4BEDF5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 xml:space="preserve">14.3.4. </w:t>
            </w:r>
            <w:proofErr w:type="spellStart"/>
            <w:r w:rsidRPr="001C6A04">
              <w:rPr>
                <w:rFonts w:ascii="Open Sans" w:hAnsi="Open Sans" w:cs="Open Sans"/>
                <w:sz w:val="20"/>
              </w:rPr>
              <w:t>alyvpalmių</w:t>
            </w:r>
            <w:proofErr w:type="spellEnd"/>
            <w:r w:rsidRPr="001C6A04">
              <w:rPr>
                <w:rFonts w:ascii="Open Sans" w:hAnsi="Open Sans" w:cs="Open Sans"/>
                <w:sz w:val="20"/>
              </w:rPr>
              <w:t xml:space="preserve"> aliej</w:t>
            </w:r>
            <w:r>
              <w:rPr>
                <w:rFonts w:ascii="Open Sans" w:hAnsi="Open Sans" w:cs="Open Sans"/>
                <w:sz w:val="20"/>
              </w:rPr>
              <w:t>us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4DC1E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5E84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FABD8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8A9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1C6A04" w:rsidRPr="009E3241" w14:paraId="49C2E081" w14:textId="77777777" w:rsidTr="008D524E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AB2DEF0" w14:textId="788CCD2A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14.3.6.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F4BCB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B83D6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D8176" w14:textId="77777777" w:rsidR="001C6A04" w:rsidRPr="00735419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41BE" w14:textId="77777777" w:rsidR="001C6A04" w:rsidRPr="007A7C0B" w:rsidRDefault="001C6A04" w:rsidP="008D524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</w:tbl>
    <w:p w14:paraId="2A9D7CC2" w14:textId="77777777" w:rsidR="00480BC5" w:rsidRDefault="00480BC5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90"/>
        <w:gridCol w:w="1710"/>
        <w:gridCol w:w="2259"/>
        <w:gridCol w:w="2097"/>
      </w:tblGrid>
      <w:tr w:rsidR="00343505" w:rsidRPr="009E3241" w14:paraId="37D6AE6F" w14:textId="77777777" w:rsidTr="00B11060">
        <w:trPr>
          <w:trHeight w:val="340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shd w:val="clear" w:color="auto" w:fill="45AB71"/>
            <w:vAlign w:val="center"/>
          </w:tcPr>
          <w:p w14:paraId="764E6070" w14:textId="099166AF" w:rsidR="00343505" w:rsidRPr="00480BC5" w:rsidRDefault="00480BC5" w:rsidP="006F52E8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15. </w:t>
            </w:r>
            <w:r w:rsidRPr="00480BC5">
              <w:rPr>
                <w:rFonts w:ascii="Open Sans" w:hAnsi="Open Sans" w:cs="Open Sans"/>
                <w:b/>
                <w:sz w:val="20"/>
              </w:rPr>
              <w:t>PAPILDOMI REIKALAVIMAI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B11060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(Specifikacija V skyrius)</w:t>
            </w:r>
          </w:p>
        </w:tc>
      </w:tr>
      <w:tr w:rsidR="00A95260" w:rsidRPr="009E3241" w14:paraId="74FDBA30" w14:textId="77777777" w:rsidTr="00EE7EE5">
        <w:trPr>
          <w:trHeight w:val="340"/>
        </w:trPr>
        <w:tc>
          <w:tcPr>
            <w:tcW w:w="4390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C07D5B0" w14:textId="4A9BF881" w:rsidR="00A95260" w:rsidRPr="00735419" w:rsidRDefault="00A95260" w:rsidP="00480BC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>.</w:t>
            </w:r>
            <w:r>
              <w:rPr>
                <w:rFonts w:ascii="Open Sans" w:hAnsi="Open Sans" w:cs="Open Sans"/>
                <w:b/>
                <w:sz w:val="20"/>
              </w:rPr>
              <w:t>1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Pr="00B11060">
              <w:rPr>
                <w:rFonts w:ascii="Open Sans" w:hAnsi="Open Sans" w:cs="Open Sans"/>
                <w:b/>
                <w:sz w:val="20"/>
              </w:rPr>
              <w:t>Duonos ar pyrago kepini</w:t>
            </w:r>
            <w:r>
              <w:rPr>
                <w:rFonts w:ascii="Open Sans" w:hAnsi="Open Sans" w:cs="Open Sans"/>
                <w:b/>
                <w:sz w:val="20"/>
              </w:rPr>
              <w:t xml:space="preserve">ų </w:t>
            </w:r>
            <w:r w:rsidRPr="00B11060">
              <w:rPr>
                <w:rFonts w:ascii="Open Sans" w:hAnsi="Open Sans" w:cs="Open Sans"/>
                <w:b/>
                <w:sz w:val="20"/>
              </w:rPr>
              <w:t>reikalavim</w:t>
            </w:r>
            <w:r>
              <w:rPr>
                <w:rFonts w:ascii="Open Sans" w:hAnsi="Open Sans" w:cs="Open Sans"/>
                <w:b/>
                <w:sz w:val="20"/>
              </w:rPr>
              <w:t>ai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A9ED725" w14:textId="30A03A92" w:rsidR="00A95260" w:rsidRPr="00735419" w:rsidRDefault="00A95260" w:rsidP="00480BC5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kiekis </w:t>
            </w:r>
            <w:r w:rsidRPr="00480BC5">
              <w:rPr>
                <w:rFonts w:ascii="Open Sans" w:hAnsi="Open Sans" w:cs="Open Sans"/>
                <w:sz w:val="20"/>
              </w:rPr>
              <w:t>100 g produkto</w:t>
            </w:r>
            <w:r>
              <w:rPr>
                <w:rFonts w:ascii="Open Sans" w:hAnsi="Open Sans" w:cs="Open Sans"/>
                <w:sz w:val="20"/>
              </w:rPr>
              <w:t xml:space="preserve"> yra, g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AB08539" w14:textId="6DA002B9" w:rsidR="00A95260" w:rsidRPr="00735419" w:rsidRDefault="00A95260" w:rsidP="00480BC5">
            <w:pPr>
              <w:rPr>
                <w:rFonts w:ascii="Open Sans" w:hAnsi="Open Sans" w:cs="Open Sans"/>
                <w:sz w:val="20"/>
              </w:rPr>
            </w:pPr>
            <w:r w:rsidRPr="00480BC5">
              <w:rPr>
                <w:rFonts w:ascii="Open Sans" w:hAnsi="Open Sans" w:cs="Open Sans"/>
                <w:sz w:val="20"/>
              </w:rPr>
              <w:t>skaidulinių medžiagų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D34C" w14:textId="0D7A6A4E" w:rsidR="00A95260" w:rsidRPr="00735419" w:rsidRDefault="00A95260" w:rsidP="00480BC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5260" w:rsidRPr="009E3241" w14:paraId="367FE802" w14:textId="77777777" w:rsidTr="00EE7EE5">
        <w:trPr>
          <w:trHeight w:val="340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8E62269" w14:textId="77777777" w:rsidR="00A95260" w:rsidRPr="00480BC5" w:rsidRDefault="00A95260" w:rsidP="00A95260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1C5C783" w14:textId="77777777" w:rsidR="00A95260" w:rsidRPr="00735419" w:rsidRDefault="00A95260" w:rsidP="00A95260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4B83EC31" w14:textId="74BB9126" w:rsidR="00A95260" w:rsidRPr="00735419" w:rsidRDefault="00A95260" w:rsidP="00A95260">
            <w:pPr>
              <w:rPr>
                <w:rFonts w:ascii="Open Sans" w:hAnsi="Open Sans" w:cs="Open Sans"/>
                <w:sz w:val="20"/>
              </w:rPr>
            </w:pPr>
            <w:r w:rsidRPr="00480BC5">
              <w:rPr>
                <w:rFonts w:ascii="Open Sans" w:hAnsi="Open Sans" w:cs="Open Sans"/>
                <w:sz w:val="20"/>
              </w:rPr>
              <w:t>valgomosios druskos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FA88" w14:textId="77777777" w:rsidR="00A95260" w:rsidRPr="00735419" w:rsidRDefault="00A95260" w:rsidP="00A95260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5260" w:rsidRPr="009E3241" w14:paraId="789070B4" w14:textId="77777777" w:rsidTr="00EE7EE5">
        <w:trPr>
          <w:trHeight w:val="340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727DF62" w14:textId="77777777" w:rsidR="00A95260" w:rsidRPr="00480BC5" w:rsidRDefault="00A95260" w:rsidP="00A95260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05A587EC" w14:textId="77777777" w:rsidR="00A95260" w:rsidRPr="00735419" w:rsidRDefault="00A95260" w:rsidP="00A95260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A5C171E" w14:textId="6795DB12" w:rsidR="00A95260" w:rsidRPr="00735419" w:rsidRDefault="00A95260" w:rsidP="00A95260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cukrų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9E14" w14:textId="77777777" w:rsidR="00A95260" w:rsidRPr="00735419" w:rsidRDefault="00A95260" w:rsidP="00A95260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D71E9" w:rsidRPr="009E3241" w14:paraId="1745E526" w14:textId="77777777" w:rsidTr="00EE7EE5">
        <w:trPr>
          <w:trHeight w:val="340"/>
        </w:trPr>
        <w:tc>
          <w:tcPr>
            <w:tcW w:w="4390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DF2DDAA" w14:textId="13B931AC" w:rsidR="000D71E9" w:rsidRPr="00480BC5" w:rsidRDefault="000D71E9" w:rsidP="000D71E9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>.</w:t>
            </w:r>
            <w:r>
              <w:rPr>
                <w:rFonts w:ascii="Open Sans" w:hAnsi="Open Sans" w:cs="Open Sans"/>
                <w:b/>
                <w:sz w:val="20"/>
              </w:rPr>
              <w:t>2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</w:rPr>
              <w:t xml:space="preserve">Duonos </w:t>
            </w:r>
            <w:proofErr w:type="spellStart"/>
            <w:r w:rsidRPr="000D71E9">
              <w:rPr>
                <w:rFonts w:ascii="Open Sans" w:hAnsi="Open Sans" w:cs="Open Sans"/>
                <w:b/>
                <w:sz w:val="20"/>
              </w:rPr>
              <w:t>plikinio</w:t>
            </w:r>
            <w:proofErr w:type="spellEnd"/>
            <w:r w:rsidRPr="000D71E9">
              <w:rPr>
                <w:rFonts w:ascii="Open Sans" w:hAnsi="Open Sans" w:cs="Open Sans"/>
                <w:b/>
                <w:sz w:val="20"/>
              </w:rPr>
              <w:t xml:space="preserve"> cukrinimo metu </w:t>
            </w:r>
            <w:r>
              <w:rPr>
                <w:rFonts w:ascii="Open Sans" w:hAnsi="Open Sans" w:cs="Open Sans"/>
                <w:b/>
                <w:sz w:val="20"/>
              </w:rPr>
              <w:t>naudojama: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92E6F31" w14:textId="24EE5EE4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cukrus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2CC42" w14:textId="45834456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4"/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6"/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F7B6" w14:textId="28029CDC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5"/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7"/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0D71E9" w:rsidRPr="009E3241" w14:paraId="2602CE59" w14:textId="77777777" w:rsidTr="00EE7EE5">
        <w:trPr>
          <w:trHeight w:val="340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A61550E" w14:textId="77777777" w:rsidR="000D71E9" w:rsidRPr="00735419" w:rsidRDefault="000D71E9" w:rsidP="000D71E9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2308CD42" w14:textId="11248206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marmeladas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11AB0" w14:textId="6877B530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530" w14:textId="536ECF46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0D71E9" w:rsidRPr="009E3241" w14:paraId="00350CE0" w14:textId="77777777" w:rsidTr="00EE7EE5">
        <w:trPr>
          <w:trHeight w:val="340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6977B2F" w14:textId="77777777" w:rsidR="000D71E9" w:rsidRPr="00735419" w:rsidRDefault="000D71E9" w:rsidP="000D71E9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C5D7C62" w14:textId="6273F52F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Kita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8F80" w14:textId="77777777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D71E9" w:rsidRPr="009E3241" w14:paraId="36AE21AE" w14:textId="77777777" w:rsidTr="00EE7EE5">
        <w:trPr>
          <w:trHeight w:val="340"/>
        </w:trPr>
        <w:tc>
          <w:tcPr>
            <w:tcW w:w="4390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1AB58B" w14:textId="6BF7D63B" w:rsidR="000D71E9" w:rsidRPr="00480BC5" w:rsidRDefault="000D71E9" w:rsidP="000D71E9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5</w:t>
            </w:r>
            <w:r w:rsidRPr="00735419">
              <w:rPr>
                <w:rFonts w:ascii="Open Sans" w:hAnsi="Open Sans" w:cs="Open Sans"/>
                <w:b/>
                <w:sz w:val="20"/>
              </w:rPr>
              <w:t>.</w:t>
            </w:r>
            <w:r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Pr="000A7701">
              <w:rPr>
                <w:rFonts w:ascii="Open Sans" w:hAnsi="Open Sans" w:cs="Open Sans"/>
                <w:b/>
                <w:sz w:val="20"/>
              </w:rPr>
              <w:t>Miltinės konditerijos gamini</w:t>
            </w:r>
            <w:r>
              <w:rPr>
                <w:rFonts w:ascii="Open Sans" w:hAnsi="Open Sans" w:cs="Open Sans"/>
                <w:b/>
                <w:sz w:val="20"/>
              </w:rPr>
              <w:t>ų</w:t>
            </w:r>
            <w:r w:rsidRPr="000A7701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B11060">
              <w:rPr>
                <w:rFonts w:ascii="Open Sans" w:hAnsi="Open Sans" w:cs="Open Sans"/>
                <w:b/>
                <w:sz w:val="20"/>
              </w:rPr>
              <w:t>reikalavim</w:t>
            </w:r>
            <w:r>
              <w:rPr>
                <w:rFonts w:ascii="Open Sans" w:hAnsi="Open Sans" w:cs="Open Sans"/>
                <w:b/>
                <w:sz w:val="20"/>
              </w:rPr>
              <w:t>ai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47481B84" w14:textId="7F2C4660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kiekis </w:t>
            </w:r>
            <w:r w:rsidRPr="00480BC5">
              <w:rPr>
                <w:rFonts w:ascii="Open Sans" w:hAnsi="Open Sans" w:cs="Open Sans"/>
                <w:sz w:val="20"/>
              </w:rPr>
              <w:t>100 g produkto</w:t>
            </w:r>
            <w:r>
              <w:rPr>
                <w:rFonts w:ascii="Open Sans" w:hAnsi="Open Sans" w:cs="Open Sans"/>
                <w:sz w:val="20"/>
              </w:rPr>
              <w:t xml:space="preserve"> yra, g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4546B06" w14:textId="2207EB31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 w:rsidRPr="00480BC5">
              <w:rPr>
                <w:rFonts w:ascii="Open Sans" w:hAnsi="Open Sans" w:cs="Open Sans"/>
                <w:sz w:val="20"/>
              </w:rPr>
              <w:t>valgomosios druskos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9761" w14:textId="77777777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D71E9" w:rsidRPr="009E3241" w14:paraId="02E71818" w14:textId="77777777" w:rsidTr="00EE7EE5">
        <w:trPr>
          <w:trHeight w:val="340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BCD1746" w14:textId="77777777" w:rsidR="000D71E9" w:rsidRPr="00480BC5" w:rsidRDefault="000D71E9" w:rsidP="000D71E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4A95D6C3" w14:textId="77777777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15CE38F" w14:textId="388F5157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cukrų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44C" w14:textId="77777777" w:rsidR="000D71E9" w:rsidRPr="00735419" w:rsidRDefault="000D71E9" w:rsidP="000D71E9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471A8F99" w14:textId="77777777" w:rsidR="001C6A04" w:rsidRDefault="001C6A04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283FCA25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1</w:t>
            </w:r>
            <w:r w:rsidR="00EE7EE5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 V 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13C82929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EE7E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6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21FDBC5C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EE7E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6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2BDEA9D9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EE7EE5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8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206013EA" w:rsidR="00020C32" w:rsidRPr="007C06FF" w:rsidRDefault="007C06FF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C06F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EE7EE5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9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9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433202E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BB7D0E">
              <w:rPr>
                <w:rFonts w:ascii="Open Sans" w:hAnsi="Open Sans" w:cs="Open Sans"/>
                <w:iCs/>
                <w:sz w:val="20"/>
                <w:szCs w:val="20"/>
              </w:rPr>
              <w:t>forma (</w:t>
            </w:r>
            <w:r w:rsidR="00F418A5" w:rsidRPr="00BB7D0E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BB7D0E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BB7D0E" w:rsidRPr="00BB7D0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BB7D0E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0E2314DE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8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20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20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275712D0" w:rsidR="00252ABC" w:rsidRPr="00596FAB" w:rsidRDefault="006327B7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lastRenderedPageBreak/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63265A39" w:rsidR="00AD6D5A" w:rsidRPr="002E2775" w:rsidRDefault="006327B7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6327B7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Pr="006327B7">
        <w:rPr>
          <w:rFonts w:ascii="Open Sans" w:hAnsi="Open Sans" w:cs="Open Sans"/>
          <w:spacing w:val="-6"/>
          <w:sz w:val="16"/>
          <w:szCs w:val="16"/>
        </w:rPr>
        <w:t>Pagal nacionalinę maisto kokybės sistemą pagamintų grūdų produktų, duonos, pyrago kepinių, miltinės konditerijos gaminių ir makaronų specifikacija</w:t>
      </w:r>
      <w:r>
        <w:rPr>
          <w:rFonts w:ascii="Open Sans" w:hAnsi="Open Sans" w:cs="Open Sans"/>
          <w:spacing w:val="-6"/>
          <w:sz w:val="16"/>
          <w:szCs w:val="16"/>
        </w:rPr>
        <w:t>.</w:t>
      </w:r>
    </w:p>
    <w:sectPr w:rsidR="00AD6D5A" w:rsidRPr="002E2775" w:rsidSect="00F36C20">
      <w:headerReference w:type="default" r:id="rId11"/>
      <w:footerReference w:type="default" r:id="rId12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1C76" w14:textId="77777777" w:rsidR="00B03A39" w:rsidRDefault="00B03A39">
      <w:r>
        <w:separator/>
      </w:r>
    </w:p>
  </w:endnote>
  <w:endnote w:type="continuationSeparator" w:id="0">
    <w:p w14:paraId="3EF8C645" w14:textId="77777777" w:rsidR="00B03A39" w:rsidRDefault="00B0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47B82515" w:rsidR="00056D68" w:rsidRPr="00B91D16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en-US"/>
      </w:rPr>
    </w:pPr>
    <w:r w:rsidRPr="00432295">
      <w:rPr>
        <w:rFonts w:ascii="Open Sans" w:hAnsi="Open Sans" w:cs="Open Sans"/>
        <w:sz w:val="16"/>
        <w:szCs w:val="16"/>
      </w:rPr>
      <w:t>© VšĮ „</w:t>
    </w:r>
    <w:r w:rsidRPr="00C61A8C">
      <w:rPr>
        <w:rFonts w:ascii="Open Sans" w:hAnsi="Open Sans" w:cs="Open Sans"/>
        <w:sz w:val="16"/>
        <w:szCs w:val="16"/>
      </w:rPr>
      <w:t>Ekoagros“ 2022-0</w:t>
    </w:r>
    <w:r w:rsidR="00001B23" w:rsidRPr="00C61A8C">
      <w:rPr>
        <w:rFonts w:ascii="Open Sans" w:hAnsi="Open Sans" w:cs="Open Sans"/>
        <w:sz w:val="16"/>
        <w:szCs w:val="16"/>
        <w:lang w:val="lt-LT"/>
      </w:rPr>
      <w:t>8</w:t>
    </w:r>
    <w:r w:rsidRPr="00C61A8C">
      <w:rPr>
        <w:rFonts w:ascii="Open Sans" w:hAnsi="Open Sans" w:cs="Open Sans"/>
        <w:sz w:val="16"/>
        <w:szCs w:val="16"/>
      </w:rPr>
      <w:t>-</w:t>
    </w:r>
    <w:r w:rsidR="00001B23" w:rsidRPr="00C61A8C">
      <w:rPr>
        <w:rFonts w:ascii="Open Sans" w:hAnsi="Open Sans" w:cs="Open Sans"/>
        <w:sz w:val="16"/>
        <w:szCs w:val="16"/>
        <w:lang w:val="lt-LT"/>
      </w:rPr>
      <w:t>1</w:t>
    </w:r>
    <w:r w:rsidR="00C61A8C" w:rsidRPr="00C61A8C">
      <w:rPr>
        <w:rFonts w:ascii="Open Sans" w:hAnsi="Open Sans" w:cs="Open Sans"/>
        <w:sz w:val="16"/>
        <w:szCs w:val="16"/>
        <w:lang w:val="lt-L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28A6" w14:textId="77777777" w:rsidR="00B03A39" w:rsidRDefault="00B03A39">
      <w:r>
        <w:separator/>
      </w:r>
    </w:p>
  </w:footnote>
  <w:footnote w:type="continuationSeparator" w:id="0">
    <w:p w14:paraId="11B24CB7" w14:textId="77777777" w:rsidR="00B03A39" w:rsidRDefault="00B0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000000" w:rsidP="00483016">
    <w:pPr>
      <w:pStyle w:val="Header"/>
      <w:jc w:val="right"/>
      <w:rPr>
        <w:rFonts w:ascii="Open Sans" w:hAnsi="Open Sans" w:cs="Open Sans"/>
        <w:sz w:val="16"/>
      </w:rPr>
    </w:pPr>
    <w:bookmarkStart w:id="21" w:name="_Hlk94607300"/>
  </w:p>
  <w:bookmarkEnd w:id="21"/>
  <w:p w14:paraId="78B78410" w14:textId="2E22B12A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</w:t>
    </w:r>
    <w:r w:rsidR="006327B7">
      <w:rPr>
        <w:rFonts w:ascii="Open Sans" w:hAnsi="Open Sans" w:cs="Open Sans"/>
        <w:sz w:val="16"/>
        <w:lang w:val="lt-LT"/>
      </w:rPr>
      <w:t>6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1B23"/>
    <w:rsid w:val="00014AD3"/>
    <w:rsid w:val="00020C32"/>
    <w:rsid w:val="000518E6"/>
    <w:rsid w:val="00053009"/>
    <w:rsid w:val="00053AD5"/>
    <w:rsid w:val="00087FA4"/>
    <w:rsid w:val="000907A4"/>
    <w:rsid w:val="00094656"/>
    <w:rsid w:val="000A4897"/>
    <w:rsid w:val="000A7701"/>
    <w:rsid w:val="000B4EC3"/>
    <w:rsid w:val="000C5FD8"/>
    <w:rsid w:val="000C696A"/>
    <w:rsid w:val="000D71E9"/>
    <w:rsid w:val="000E039C"/>
    <w:rsid w:val="000F714A"/>
    <w:rsid w:val="001019F2"/>
    <w:rsid w:val="00117300"/>
    <w:rsid w:val="001303A3"/>
    <w:rsid w:val="00131673"/>
    <w:rsid w:val="00150B82"/>
    <w:rsid w:val="00153E16"/>
    <w:rsid w:val="00186F39"/>
    <w:rsid w:val="0019311A"/>
    <w:rsid w:val="001A359E"/>
    <w:rsid w:val="001B228F"/>
    <w:rsid w:val="001C2EE2"/>
    <w:rsid w:val="001C41D4"/>
    <w:rsid w:val="001C6A04"/>
    <w:rsid w:val="001D14AA"/>
    <w:rsid w:val="001D66E2"/>
    <w:rsid w:val="001D77D2"/>
    <w:rsid w:val="001E7FCA"/>
    <w:rsid w:val="001F0405"/>
    <w:rsid w:val="00200DFA"/>
    <w:rsid w:val="00215A34"/>
    <w:rsid w:val="00226D0C"/>
    <w:rsid w:val="00252ABC"/>
    <w:rsid w:val="002577AE"/>
    <w:rsid w:val="00270B05"/>
    <w:rsid w:val="00271C7D"/>
    <w:rsid w:val="00285B25"/>
    <w:rsid w:val="00286758"/>
    <w:rsid w:val="002922A6"/>
    <w:rsid w:val="002D765C"/>
    <w:rsid w:val="002E2775"/>
    <w:rsid w:val="002E7FD5"/>
    <w:rsid w:val="002F60DF"/>
    <w:rsid w:val="00310575"/>
    <w:rsid w:val="0031096C"/>
    <w:rsid w:val="00310D50"/>
    <w:rsid w:val="00313CD2"/>
    <w:rsid w:val="003334F9"/>
    <w:rsid w:val="00343505"/>
    <w:rsid w:val="00344AB5"/>
    <w:rsid w:val="00346F69"/>
    <w:rsid w:val="003513F5"/>
    <w:rsid w:val="00362037"/>
    <w:rsid w:val="00367320"/>
    <w:rsid w:val="00370B04"/>
    <w:rsid w:val="00375DD0"/>
    <w:rsid w:val="003A0DED"/>
    <w:rsid w:val="003B0BBB"/>
    <w:rsid w:val="003D4E2E"/>
    <w:rsid w:val="003F21EB"/>
    <w:rsid w:val="00411BDE"/>
    <w:rsid w:val="0041788A"/>
    <w:rsid w:val="00432295"/>
    <w:rsid w:val="004544C7"/>
    <w:rsid w:val="00462CE8"/>
    <w:rsid w:val="00480BC5"/>
    <w:rsid w:val="0048550E"/>
    <w:rsid w:val="00495170"/>
    <w:rsid w:val="00497F08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92CE6"/>
    <w:rsid w:val="0059426C"/>
    <w:rsid w:val="00596FAB"/>
    <w:rsid w:val="005A35CF"/>
    <w:rsid w:val="005A586A"/>
    <w:rsid w:val="005B2873"/>
    <w:rsid w:val="005B63A3"/>
    <w:rsid w:val="005B7F0A"/>
    <w:rsid w:val="005C1998"/>
    <w:rsid w:val="005C6402"/>
    <w:rsid w:val="005D00BB"/>
    <w:rsid w:val="005D558E"/>
    <w:rsid w:val="005E0781"/>
    <w:rsid w:val="005E424A"/>
    <w:rsid w:val="005F3140"/>
    <w:rsid w:val="00612922"/>
    <w:rsid w:val="00615232"/>
    <w:rsid w:val="006305E9"/>
    <w:rsid w:val="00630D43"/>
    <w:rsid w:val="00631F4C"/>
    <w:rsid w:val="006327B7"/>
    <w:rsid w:val="00633479"/>
    <w:rsid w:val="00650170"/>
    <w:rsid w:val="0067639C"/>
    <w:rsid w:val="0068098C"/>
    <w:rsid w:val="00686D2A"/>
    <w:rsid w:val="006A670D"/>
    <w:rsid w:val="006B5BF0"/>
    <w:rsid w:val="006C49AB"/>
    <w:rsid w:val="006D6C26"/>
    <w:rsid w:val="006E0B02"/>
    <w:rsid w:val="006E2E8C"/>
    <w:rsid w:val="006F2584"/>
    <w:rsid w:val="006F3264"/>
    <w:rsid w:val="006F52E8"/>
    <w:rsid w:val="0070007D"/>
    <w:rsid w:val="0071169A"/>
    <w:rsid w:val="00713319"/>
    <w:rsid w:val="00715BC1"/>
    <w:rsid w:val="00725519"/>
    <w:rsid w:val="00735419"/>
    <w:rsid w:val="00740565"/>
    <w:rsid w:val="00752E7D"/>
    <w:rsid w:val="00757ADF"/>
    <w:rsid w:val="00774130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03B63"/>
    <w:rsid w:val="00852502"/>
    <w:rsid w:val="00870DAF"/>
    <w:rsid w:val="00872E89"/>
    <w:rsid w:val="00881ED7"/>
    <w:rsid w:val="008912E4"/>
    <w:rsid w:val="008B4F61"/>
    <w:rsid w:val="008C3F5F"/>
    <w:rsid w:val="008D25B8"/>
    <w:rsid w:val="008D3199"/>
    <w:rsid w:val="008D7B04"/>
    <w:rsid w:val="008E129B"/>
    <w:rsid w:val="008F580F"/>
    <w:rsid w:val="00904D71"/>
    <w:rsid w:val="00925D5B"/>
    <w:rsid w:val="00947D03"/>
    <w:rsid w:val="00952953"/>
    <w:rsid w:val="00953F4F"/>
    <w:rsid w:val="00964343"/>
    <w:rsid w:val="00981081"/>
    <w:rsid w:val="00983FA4"/>
    <w:rsid w:val="009A27A3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260"/>
    <w:rsid w:val="00A9563C"/>
    <w:rsid w:val="00AA4A12"/>
    <w:rsid w:val="00AB1A48"/>
    <w:rsid w:val="00AB4793"/>
    <w:rsid w:val="00AD4D4B"/>
    <w:rsid w:val="00AD6D5A"/>
    <w:rsid w:val="00AF19E4"/>
    <w:rsid w:val="00B03A39"/>
    <w:rsid w:val="00B078BC"/>
    <w:rsid w:val="00B10BC1"/>
    <w:rsid w:val="00B11060"/>
    <w:rsid w:val="00B26CA8"/>
    <w:rsid w:val="00B60D6A"/>
    <w:rsid w:val="00B66FC7"/>
    <w:rsid w:val="00B738FC"/>
    <w:rsid w:val="00B760D7"/>
    <w:rsid w:val="00B9127F"/>
    <w:rsid w:val="00B91D16"/>
    <w:rsid w:val="00BA1A67"/>
    <w:rsid w:val="00BA5303"/>
    <w:rsid w:val="00BA64D0"/>
    <w:rsid w:val="00BB0D77"/>
    <w:rsid w:val="00BB248F"/>
    <w:rsid w:val="00BB7D0E"/>
    <w:rsid w:val="00BD3BBB"/>
    <w:rsid w:val="00BE37D2"/>
    <w:rsid w:val="00BF11BF"/>
    <w:rsid w:val="00BF1B4F"/>
    <w:rsid w:val="00C10BC2"/>
    <w:rsid w:val="00C13605"/>
    <w:rsid w:val="00C26EED"/>
    <w:rsid w:val="00C52A40"/>
    <w:rsid w:val="00C61A8C"/>
    <w:rsid w:val="00C639C1"/>
    <w:rsid w:val="00C64FFF"/>
    <w:rsid w:val="00C7519A"/>
    <w:rsid w:val="00C76605"/>
    <w:rsid w:val="00CB238B"/>
    <w:rsid w:val="00CD216F"/>
    <w:rsid w:val="00CD6F58"/>
    <w:rsid w:val="00CF264C"/>
    <w:rsid w:val="00D01C4E"/>
    <w:rsid w:val="00D049A2"/>
    <w:rsid w:val="00D0635B"/>
    <w:rsid w:val="00D32558"/>
    <w:rsid w:val="00D411AA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23B18"/>
    <w:rsid w:val="00E24782"/>
    <w:rsid w:val="00E305D1"/>
    <w:rsid w:val="00E37603"/>
    <w:rsid w:val="00E40ADE"/>
    <w:rsid w:val="00E55ECA"/>
    <w:rsid w:val="00E67427"/>
    <w:rsid w:val="00E913E6"/>
    <w:rsid w:val="00E95A29"/>
    <w:rsid w:val="00EB34F7"/>
    <w:rsid w:val="00EB6ADD"/>
    <w:rsid w:val="00EC60EA"/>
    <w:rsid w:val="00ED666B"/>
    <w:rsid w:val="00EE4CA2"/>
    <w:rsid w:val="00EE5FE5"/>
    <w:rsid w:val="00EE6998"/>
    <w:rsid w:val="00EE721F"/>
    <w:rsid w:val="00EE7EE5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18A5"/>
    <w:rsid w:val="00F543F4"/>
    <w:rsid w:val="00F644C9"/>
    <w:rsid w:val="00F915F8"/>
    <w:rsid w:val="00F92EB0"/>
    <w:rsid w:val="00F97321"/>
    <w:rsid w:val="00FA4129"/>
    <w:rsid w:val="00FC357E"/>
    <w:rsid w:val="00FC3716"/>
    <w:rsid w:val="00FD7E84"/>
    <w:rsid w:val="00FE19DF"/>
    <w:rsid w:val="00FE647E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7010</Words>
  <Characters>3996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18</cp:revision>
  <cp:lastPrinted>2022-02-04T12:41:00Z</cp:lastPrinted>
  <dcterms:created xsi:type="dcterms:W3CDTF">2022-08-17T06:18:00Z</dcterms:created>
  <dcterms:modified xsi:type="dcterms:W3CDTF">2022-12-05T11:53:00Z</dcterms:modified>
</cp:coreProperties>
</file>