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4CF1" w14:textId="77777777" w:rsidR="00DF730E" w:rsidRDefault="00DF730E">
      <w:pPr>
        <w:tabs>
          <w:tab w:val="center" w:pos="4819"/>
          <w:tab w:val="right" w:pos="9638"/>
        </w:tabs>
        <w:rPr>
          <w:sz w:val="22"/>
          <w:szCs w:val="22"/>
        </w:rPr>
      </w:pPr>
    </w:p>
    <w:p w14:paraId="73E32B55" w14:textId="7260C10A" w:rsidR="00DF730E" w:rsidRDefault="00C93F58">
      <w:pPr>
        <w:ind w:left="10348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Priemonių už ekologinės gamybos reikalavimų pažeidimus taikymo tvarkos aprašo priedas                                                      </w:t>
      </w:r>
    </w:p>
    <w:p w14:paraId="6D024899" w14:textId="3559D159" w:rsidR="00DF730E" w:rsidRDefault="00DF730E">
      <w:pPr>
        <w:ind w:left="851" w:hanging="80"/>
        <w:jc w:val="both"/>
        <w:rPr>
          <w:b/>
          <w:bCs/>
          <w:szCs w:val="24"/>
          <w:lang w:eastAsia="lt-LT"/>
        </w:rPr>
      </w:pPr>
    </w:p>
    <w:p w14:paraId="0BA80501" w14:textId="77777777" w:rsidR="00DF730E" w:rsidRDefault="00DF730E">
      <w:pPr>
        <w:ind w:left="851" w:hanging="142"/>
        <w:jc w:val="both"/>
        <w:rPr>
          <w:szCs w:val="24"/>
          <w:lang w:eastAsia="lt-LT"/>
        </w:rPr>
      </w:pPr>
    </w:p>
    <w:p w14:paraId="11DEA03B" w14:textId="589EC48E" w:rsidR="00DF730E" w:rsidRDefault="00C93F58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NEATITIKČIŲ ATVEJŲ IR PRIEMONIŲ SĄRAŠAS</w:t>
      </w:r>
    </w:p>
    <w:p w14:paraId="5F985E37" w14:textId="77777777" w:rsidR="00DF730E" w:rsidRDefault="00DF730E">
      <w:pPr>
        <w:spacing w:line="360" w:lineRule="auto"/>
        <w:rPr>
          <w:b/>
          <w:bCs/>
          <w:szCs w:val="24"/>
        </w:rPr>
      </w:pPr>
    </w:p>
    <w:p w14:paraId="69C2C129" w14:textId="70BB6180" w:rsidR="00DF730E" w:rsidRDefault="00C93F5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Naudojami šie neatitikčių tipų kodai:</w:t>
      </w:r>
    </w:p>
    <w:p w14:paraId="01905829" w14:textId="2C13091B" w:rsidR="00DF730E" w:rsidRDefault="00C93F58">
      <w:pPr>
        <w:spacing w:line="360" w:lineRule="auto"/>
        <w:rPr>
          <w:szCs w:val="24"/>
        </w:rPr>
      </w:pPr>
      <w:r>
        <w:rPr>
          <w:szCs w:val="24"/>
        </w:rPr>
        <w:t>BT – Bendrosios gamybos taisyklės;</w:t>
      </w:r>
    </w:p>
    <w:p w14:paraId="715119F0" w14:textId="69B676EC" w:rsidR="00DF730E" w:rsidRDefault="00C93F58">
      <w:pPr>
        <w:spacing w:line="360" w:lineRule="auto"/>
        <w:rPr>
          <w:szCs w:val="24"/>
        </w:rPr>
      </w:pPr>
      <w:r>
        <w:rPr>
          <w:szCs w:val="24"/>
        </w:rPr>
        <w:t>ST – Specialiosios gamybos taisyklės:</w:t>
      </w:r>
    </w:p>
    <w:p w14:paraId="17FD2623" w14:textId="2109E471" w:rsidR="00DF730E" w:rsidRDefault="00C93F58">
      <w:pPr>
        <w:spacing w:line="360" w:lineRule="auto"/>
        <w:ind w:firstLine="720"/>
        <w:rPr>
          <w:szCs w:val="24"/>
        </w:rPr>
      </w:pPr>
      <w:r>
        <w:rPr>
          <w:szCs w:val="24"/>
        </w:rPr>
        <w:t>(AG) – Augalinių produktų gamybos taisyklės;</w:t>
      </w:r>
    </w:p>
    <w:p w14:paraId="670417F1" w14:textId="194356F1" w:rsidR="00DF730E" w:rsidRDefault="00C93F58">
      <w:pPr>
        <w:spacing w:line="360" w:lineRule="auto"/>
        <w:ind w:firstLine="720"/>
        <w:rPr>
          <w:szCs w:val="24"/>
        </w:rPr>
      </w:pPr>
      <w:r>
        <w:rPr>
          <w:szCs w:val="24"/>
        </w:rPr>
        <w:t>(GY) – Gyvulininkystės produktų gamybos taisyklės;</w:t>
      </w:r>
    </w:p>
    <w:p w14:paraId="236856C0" w14:textId="316A5F3A" w:rsidR="00DF730E" w:rsidRDefault="00C93F58">
      <w:pPr>
        <w:spacing w:line="360" w:lineRule="auto"/>
        <w:ind w:firstLine="720"/>
        <w:rPr>
          <w:szCs w:val="24"/>
        </w:rPr>
      </w:pPr>
      <w:r>
        <w:rPr>
          <w:szCs w:val="24"/>
        </w:rPr>
        <w:t>(MA) – Perdirbto maisto gamybos taisyklės;</w:t>
      </w:r>
    </w:p>
    <w:p w14:paraId="62D6047D" w14:textId="4518DA6F" w:rsidR="00DF730E" w:rsidRDefault="00C93F58">
      <w:pPr>
        <w:spacing w:line="360" w:lineRule="auto"/>
        <w:ind w:firstLine="720"/>
        <w:rPr>
          <w:szCs w:val="24"/>
        </w:rPr>
      </w:pPr>
      <w:r>
        <w:rPr>
          <w:szCs w:val="24"/>
        </w:rPr>
        <w:t>(PA</w:t>
      </w:r>
      <w:r>
        <w:rPr>
          <w:szCs w:val="24"/>
        </w:rPr>
        <w:t>) – Perdirbtų pašarų gamybos taisyklės;</w:t>
      </w:r>
    </w:p>
    <w:p w14:paraId="6580B1D5" w14:textId="629EDEDF" w:rsidR="00DF730E" w:rsidRDefault="00C93F58">
      <w:pPr>
        <w:spacing w:line="360" w:lineRule="auto"/>
        <w:ind w:firstLine="720"/>
        <w:rPr>
          <w:szCs w:val="24"/>
        </w:rPr>
      </w:pPr>
      <w:r>
        <w:rPr>
          <w:szCs w:val="24"/>
        </w:rPr>
        <w:t>(AK) – Dumblių ir akvakultūros gyvūnų auginimo taisyklės;</w:t>
      </w:r>
    </w:p>
    <w:p w14:paraId="03D8EC35" w14:textId="07FADBA8" w:rsidR="00DF730E" w:rsidRDefault="00C93F58">
      <w:pPr>
        <w:spacing w:line="360" w:lineRule="auto"/>
        <w:rPr>
          <w:szCs w:val="24"/>
        </w:rPr>
      </w:pPr>
      <w:r>
        <w:rPr>
          <w:szCs w:val="24"/>
        </w:rPr>
        <w:t>NM – Neleistinos medžiagos arba produktai;</w:t>
      </w:r>
    </w:p>
    <w:p w14:paraId="3DC96145" w14:textId="652D982F" w:rsidR="00DF730E" w:rsidRDefault="00C93F58">
      <w:pPr>
        <w:spacing w:line="360" w:lineRule="auto"/>
        <w:rPr>
          <w:szCs w:val="24"/>
        </w:rPr>
      </w:pPr>
      <w:r>
        <w:rPr>
          <w:szCs w:val="24"/>
        </w:rPr>
        <w:t>NL – Nukrypti leidžiančios nuostatos;</w:t>
      </w:r>
    </w:p>
    <w:p w14:paraId="21342276" w14:textId="564CACBE" w:rsidR="00DF730E" w:rsidRDefault="00C93F58">
      <w:pPr>
        <w:spacing w:line="360" w:lineRule="auto"/>
        <w:rPr>
          <w:szCs w:val="24"/>
        </w:rPr>
      </w:pPr>
      <w:r>
        <w:rPr>
          <w:szCs w:val="24"/>
        </w:rPr>
        <w:t>DĮ – Dokumentai ir įrašai;</w:t>
      </w:r>
    </w:p>
    <w:p w14:paraId="568BCEC9" w14:textId="57F2C149" w:rsidR="00DF730E" w:rsidRDefault="00C93F58">
      <w:pPr>
        <w:spacing w:line="360" w:lineRule="auto"/>
        <w:rPr>
          <w:szCs w:val="24"/>
        </w:rPr>
      </w:pPr>
      <w:r>
        <w:rPr>
          <w:szCs w:val="24"/>
        </w:rPr>
        <w:t>ŽE – Ženklinimas etiketėmis;</w:t>
      </w:r>
    </w:p>
    <w:p w14:paraId="16EDEE2E" w14:textId="44EDC56B" w:rsidR="00DF730E" w:rsidRDefault="00C93F58">
      <w:pPr>
        <w:spacing w:line="360" w:lineRule="auto"/>
        <w:rPr>
          <w:szCs w:val="24"/>
        </w:rPr>
      </w:pPr>
      <w:r>
        <w:rPr>
          <w:szCs w:val="24"/>
        </w:rPr>
        <w:t>KI – Kita.</w:t>
      </w:r>
    </w:p>
    <w:p w14:paraId="7835AE48" w14:textId="77777777" w:rsidR="00DF730E" w:rsidRDefault="00DF730E">
      <w:pPr>
        <w:spacing w:line="360" w:lineRule="auto"/>
        <w:rPr>
          <w:szCs w:val="24"/>
        </w:rPr>
      </w:pPr>
    </w:p>
    <w:p w14:paraId="514A0BAC" w14:textId="77777777" w:rsidR="00DF730E" w:rsidRDefault="00DF730E">
      <w:pPr>
        <w:spacing w:line="360" w:lineRule="auto"/>
        <w:rPr>
          <w:szCs w:val="24"/>
        </w:rPr>
      </w:pPr>
    </w:p>
    <w:p w14:paraId="52FC6666" w14:textId="41D16CC1" w:rsidR="00DF730E" w:rsidRDefault="00DF730E">
      <w:pPr>
        <w:spacing w:line="360" w:lineRule="auto"/>
        <w:rPr>
          <w:szCs w:val="24"/>
        </w:rPr>
      </w:pPr>
    </w:p>
    <w:p w14:paraId="1A45FBA9" w14:textId="77777777" w:rsidR="00DF730E" w:rsidRDefault="00DF730E">
      <w:pPr>
        <w:spacing w:line="360" w:lineRule="auto"/>
        <w:rPr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"/>
        <w:gridCol w:w="4955"/>
        <w:gridCol w:w="3828"/>
        <w:gridCol w:w="1236"/>
        <w:gridCol w:w="7"/>
        <w:gridCol w:w="1455"/>
        <w:gridCol w:w="8"/>
        <w:gridCol w:w="7"/>
        <w:gridCol w:w="1681"/>
      </w:tblGrid>
      <w:tr w:rsidR="00DF730E" w14:paraId="60CF11B4" w14:textId="77777777">
        <w:tc>
          <w:tcPr>
            <w:tcW w:w="704" w:type="dxa"/>
            <w:tcBorders>
              <w:tr2bl w:val="single" w:sz="4" w:space="0" w:color="auto"/>
            </w:tcBorders>
            <w:shd w:val="clear" w:color="auto" w:fill="DEEAF6" w:themeFill="accent5" w:themeFillTint="33"/>
          </w:tcPr>
          <w:p w14:paraId="4342D7A9" w14:textId="77777777" w:rsidR="00DF730E" w:rsidRDefault="00C93F58">
            <w:pPr>
              <w:ind w:left="-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Stulp.</w:t>
            </w:r>
            <w:r>
              <w:rPr>
                <w:b/>
                <w:bCs/>
                <w:sz w:val="22"/>
                <w:szCs w:val="22"/>
              </w:rPr>
              <w:t xml:space="preserve"> Nr.</w:t>
            </w:r>
          </w:p>
          <w:p w14:paraId="2FCABE4D" w14:textId="4B958CAE" w:rsidR="00DF730E" w:rsidRDefault="00C93F58">
            <w:pPr>
              <w:ind w:left="-120" w:firstLine="22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Eil.</w:t>
            </w:r>
          </w:p>
          <w:p w14:paraId="7E300AB8" w14:textId="2878726E" w:rsidR="00DF730E" w:rsidRDefault="00C93F58">
            <w:pPr>
              <w:ind w:left="-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4183AF8" w14:textId="74243C3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gridSpan w:val="2"/>
            <w:shd w:val="clear" w:color="auto" w:fill="DEEAF6" w:themeFill="accent5" w:themeFillTint="33"/>
            <w:vAlign w:val="center"/>
          </w:tcPr>
          <w:p w14:paraId="009AF4F8" w14:textId="4F5BC816" w:rsidR="00DF730E" w:rsidRDefault="00C93F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53B47C66" w14:textId="0F17D3F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3" w:type="dxa"/>
            <w:gridSpan w:val="2"/>
            <w:shd w:val="clear" w:color="auto" w:fill="DEEAF6" w:themeFill="accent5" w:themeFillTint="33"/>
            <w:vAlign w:val="center"/>
          </w:tcPr>
          <w:p w14:paraId="4E1538A3" w14:textId="202BEB7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5" w:type="dxa"/>
            <w:shd w:val="clear" w:color="auto" w:fill="DEEAF6" w:themeFill="accent5" w:themeFillTint="33"/>
            <w:vAlign w:val="center"/>
          </w:tcPr>
          <w:p w14:paraId="1F2A9384" w14:textId="4FF4552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6" w:type="dxa"/>
            <w:gridSpan w:val="3"/>
            <w:shd w:val="clear" w:color="auto" w:fill="DEEAF6" w:themeFill="accent5" w:themeFillTint="33"/>
            <w:vAlign w:val="center"/>
          </w:tcPr>
          <w:p w14:paraId="3F6A01AD" w14:textId="6B73596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730E" w14:paraId="375A9AB2" w14:textId="77777777">
        <w:tc>
          <w:tcPr>
            <w:tcW w:w="15021" w:type="dxa"/>
            <w:gridSpan w:val="11"/>
            <w:shd w:val="clear" w:color="auto" w:fill="FFD966" w:themeFill="accent4" w:themeFillTint="99"/>
            <w:vAlign w:val="center"/>
          </w:tcPr>
          <w:p w14:paraId="6E6F1A8E" w14:textId="02F26617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BENDROSIOS GAMYBOS TAISYKLĖS (BT)</w:t>
            </w:r>
          </w:p>
        </w:tc>
      </w:tr>
      <w:tr w:rsidR="00DF730E" w14:paraId="138FCF0B" w14:textId="0CD50738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4F4C4E3B" w14:textId="2865686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EFE3DE6" w14:textId="422CE4A4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1A996C4F" w14:textId="46054A74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0ADCDEAE" w14:textId="0B5F84D9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7C1331CF" w14:textId="7168B5A8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12119CD2" w14:textId="01135AA5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73FFA173" w14:textId="03D82F56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30E1B4C9" w14:textId="07A76079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5DE14E2C" w14:textId="4342FEB4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54789109" w14:textId="247C71AC">
        <w:tc>
          <w:tcPr>
            <w:tcW w:w="704" w:type="dxa"/>
            <w:shd w:val="clear" w:color="auto" w:fill="DEEAF6" w:themeFill="accent5" w:themeFillTint="33"/>
            <w:vAlign w:val="center"/>
          </w:tcPr>
          <w:p w14:paraId="73DDA430" w14:textId="0415B3C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F068428" w14:textId="3D62016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01.BT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808BDFD" w14:textId="7363416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ar jo įgaliotas asmuo </w:t>
            </w:r>
            <w:r>
              <w:rPr>
                <w:sz w:val="22"/>
                <w:szCs w:val="22"/>
              </w:rPr>
              <w:t>atsisako (nesudaro sąlygų) kontrolės institucijai tinkamai atlikti oficialią kontrolę.</w:t>
            </w:r>
          </w:p>
        </w:tc>
        <w:tc>
          <w:tcPr>
            <w:tcW w:w="3828" w:type="dxa"/>
            <w:shd w:val="clear" w:color="auto" w:fill="auto"/>
          </w:tcPr>
          <w:p w14:paraId="0A40A4CE" w14:textId="16CBB4F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2017/625 15 str. 1;</w:t>
            </w:r>
          </w:p>
          <w:p w14:paraId="6CFF1AEC" w14:textId="1FEA616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2017/625 15 str. 2;</w:t>
            </w:r>
          </w:p>
          <w:p w14:paraId="11B8B065" w14:textId="7DA8043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2017/625 15 str. 3;</w:t>
            </w:r>
          </w:p>
          <w:p w14:paraId="218F6558" w14:textId="64D8383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15;</w:t>
            </w:r>
          </w:p>
          <w:p w14:paraId="526D4303" w14:textId="149CFAC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17.2.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4B144A86" w14:textId="2BBD9C1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7BDA68" w14:textId="2419B9D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E76BEEA" w14:textId="09FBD37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B7</w:t>
            </w:r>
          </w:p>
        </w:tc>
      </w:tr>
      <w:tr w:rsidR="00DF730E" w14:paraId="5BFE31CF" w14:textId="046B4436">
        <w:tc>
          <w:tcPr>
            <w:tcW w:w="704" w:type="dxa"/>
            <w:shd w:val="clear" w:color="auto" w:fill="DEEAF6" w:themeFill="accent5" w:themeFillTint="33"/>
            <w:vAlign w:val="center"/>
          </w:tcPr>
          <w:p w14:paraId="6437A039" w14:textId="6FCD2C5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EE0EDF4" w14:textId="18F0AD5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02.BT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661554DF" w14:textId="586B9D3B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neužregistravo vykdomos </w:t>
            </w:r>
            <w:r>
              <w:rPr>
                <w:sz w:val="22"/>
                <w:szCs w:val="22"/>
              </w:rPr>
              <w:t>veiklos, kurią sertifikuoja pagal bendruosius Europos Sąjungos teisės aktų reikalavimus.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337BD253" w14:textId="753A37E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 str. 4; </w:t>
            </w:r>
          </w:p>
          <w:p w14:paraId="5B65E7CB" w14:textId="76F74CA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 str. 5. 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6F7A4F74" w14:textId="390442B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24706E2" w14:textId="7381200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9DFDBC0" w14:textId="3BB7994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</w:tr>
      <w:tr w:rsidR="00DF730E" w14:paraId="5CF1DAE7" w14:textId="6F433555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5261FFF" w14:textId="735D544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627481" w14:textId="450AA9E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03.BT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4A1C6283" w14:textId="0CEE0B30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neinformavo apie veiklas, kurias pavedė vykdyti subrangos pagrindais trečiosioms </w:t>
            </w:r>
            <w:r>
              <w:rPr>
                <w:sz w:val="22"/>
                <w:szCs w:val="22"/>
              </w:rPr>
              <w:t>šalims, už kurias išliko pats atsakingas.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32FD66E" w14:textId="0844172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34 str. 1; </w:t>
            </w:r>
          </w:p>
          <w:p w14:paraId="3DFC19C6" w14:textId="3738280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34 str. 3.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B75A723" w14:textId="65C5CD4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9993E6" w14:textId="70611AB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DCBC283" w14:textId="584BF83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7628F683" w14:textId="4A68BCDC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4138784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6CA3EF" w14:textId="62A6623C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66D9FA63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3679DC0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491BBD45" w14:textId="757D2B5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38D6D5" w14:textId="5DF59E7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7969041" w14:textId="32CE56F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 ar [B3 ir (B6 ar B7)]</w:t>
            </w:r>
          </w:p>
        </w:tc>
      </w:tr>
      <w:tr w:rsidR="00DF730E" w14:paraId="0CAEA38F" w14:textId="495E5319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3EBE4EE" w14:textId="76DF421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306CFE73" w14:textId="1C42A62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606A41C4" w14:textId="1CC89D51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neinformavo apie veiklas, kurias pavedė vykdyti subrangos pagrindais trečiosioms šalims, už </w:t>
            </w:r>
            <w:r>
              <w:rPr>
                <w:sz w:val="22"/>
                <w:szCs w:val="22"/>
              </w:rPr>
              <w:t>kurias atsakingas subrangovas ir subrangovo vykdomai veiklai yra netaikoma oficialioji kontrolė (nesertifikuotas subrangovas).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5747DBB4" w14:textId="0064629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34 str. 1; </w:t>
            </w:r>
          </w:p>
          <w:p w14:paraId="7AC479D4" w14:textId="26282B9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34 str. 3; </w:t>
            </w:r>
          </w:p>
          <w:p w14:paraId="6769DAB0" w14:textId="6E1CA0F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35 str. 1.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62F76DA6" w14:textId="583487D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9365FBB" w14:textId="724BCE7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46036E63" w14:textId="613DA8F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40196B9F" w14:textId="12FAE874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44425185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0DE7F80" w14:textId="4BBA46FE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02CE3D40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3D107B5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3C59AB0E" w14:textId="1588DD6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570403C3" w14:textId="3EA3B7E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50113B36" w14:textId="29D2E4D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73B01E42" w14:textId="26D77AD3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F67BE44" w14:textId="46F5A85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98F4B0" w14:textId="3F3E2D9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05.BT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59EFEA10" w14:textId="0E8C79B8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</w:t>
            </w:r>
            <w:r>
              <w:rPr>
                <w:sz w:val="22"/>
                <w:szCs w:val="22"/>
              </w:rPr>
              <w:t>vykdytojas per 5 darbo dienas, bet ne vėliau kaip iki oficialios kontrolės vietoje dienos, raštu neinformavo apie visus ekologinės gamybos arba perėjimo prie ekologinės gamybos laikotarpio gamybos vieneto ir veiklos, kuri vykdoma pagal R 2018/848, pasikeit</w:t>
            </w:r>
            <w:r>
              <w:rPr>
                <w:sz w:val="22"/>
                <w:szCs w:val="22"/>
              </w:rPr>
              <w:t xml:space="preserve">imus, taip pat ir apie atitinkamų praktinių priemonių pasikeitimus, kurių ėmėsi siekdamas užtikrinti reglamento R 2018/848 </w:t>
            </w:r>
            <w:r>
              <w:rPr>
                <w:sz w:val="22"/>
                <w:szCs w:val="22"/>
              </w:rPr>
              <w:lastRenderedPageBreak/>
              <w:t>laikymąsi. Neatitiktis neturi įtakos ekologinės gamybos metodui ar produkto ekologiškumui.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7FC3CD1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 2018/848 34 str.; </w:t>
            </w:r>
          </w:p>
          <w:p w14:paraId="159F412C" w14:textId="2C04288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str.1; </w:t>
            </w:r>
          </w:p>
          <w:p w14:paraId="7EA0CD0D" w14:textId="261AA14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dalis 1.5 a);</w:t>
            </w:r>
          </w:p>
          <w:p w14:paraId="199404C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2021/2119 3 str.;</w:t>
            </w:r>
          </w:p>
          <w:p w14:paraId="5E8857A7" w14:textId="1A9821C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10;</w:t>
            </w:r>
          </w:p>
          <w:p w14:paraId="63F357D4" w14:textId="3A9AD09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18.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97D4F10" w14:textId="6F35624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4ED3A2" w14:textId="6E07A70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B0 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619B7E2" w14:textId="369F15E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5B4844E3" w14:textId="2BD71249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EC7E0E8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C93B1A" w14:textId="59FB0A52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74ED3660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B4BEA39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A657588" w14:textId="170431C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15AC0AA" w14:textId="16F6BA5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 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19E26ED" w14:textId="1256AE8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355F927D" w14:textId="1C8EC2D9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51D4257C" w14:textId="1354626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387CF8BC" w14:textId="250BD41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2D5F1944" w14:textId="5CD3D6D0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per 5 darbo dienas, bet ne vėliau kaip iki oficialios kontrolės vietoje dienos, raštu neinformavo apie visus ekologinės </w:t>
            </w:r>
            <w:r>
              <w:rPr>
                <w:sz w:val="22"/>
                <w:szCs w:val="22"/>
              </w:rPr>
              <w:t>gamybos arba perėjimo prie ekologinės gamybos laikotarpio gamybos vieneto ir veiklos, kuri vykdoma pagal R 2018/848, pasikeitimus, taip pat ir apie atitinkamų praktinių priemonių pasikeitimus, kurių ėmėsi siekdamas užtikrinti reglamento R 2018/848 laikymąs</w:t>
            </w:r>
            <w:r>
              <w:rPr>
                <w:sz w:val="22"/>
                <w:szCs w:val="22"/>
              </w:rPr>
              <w:t>i. Neatitiktis turi įtakos ekologinės gamybos metodui ar produkto ekologiškumui.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189ACD2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34 str.; </w:t>
            </w:r>
          </w:p>
          <w:p w14:paraId="05BC352C" w14:textId="6BF8B19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str.1; </w:t>
            </w:r>
          </w:p>
          <w:p w14:paraId="205085B8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2021/2119 3 str.;</w:t>
            </w:r>
          </w:p>
          <w:p w14:paraId="4C26A82E" w14:textId="3EC152C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10;</w:t>
            </w:r>
          </w:p>
          <w:p w14:paraId="34591ECB" w14:textId="1992932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18.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9FF2A76" w14:textId="09E9F7A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D0CCD1B" w14:textId="6FCEBDD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5F254F49" w14:textId="695537A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5B9B4CB2" w14:textId="40C18B63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B42A875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4EF0B4A3" w14:textId="52AEE98D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034EA6B6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7B5E514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6C603335" w14:textId="05452E3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1996E1E" w14:textId="4A0B4D1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6224419" w14:textId="2E9A873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6BC66CA8" w14:textId="01DD5A19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80E5D30" w14:textId="19251E6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3D16F333" w14:textId="674548F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07.BT</w:t>
            </w:r>
          </w:p>
        </w:tc>
        <w:tc>
          <w:tcPr>
            <w:tcW w:w="4961" w:type="dxa"/>
            <w:gridSpan w:val="2"/>
            <w:vMerge w:val="restart"/>
          </w:tcPr>
          <w:p w14:paraId="347CBB41" w14:textId="7537ABF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</w:t>
            </w:r>
            <w:r>
              <w:rPr>
                <w:sz w:val="22"/>
                <w:szCs w:val="22"/>
              </w:rPr>
              <w:t xml:space="preserve"> nesiėmė prevencinių ir atsargumo priemonių kiekviename gamybos, paruošimo ir platinimo etape. Nepadarytas poveikis produkto statusui.</w:t>
            </w:r>
          </w:p>
        </w:tc>
        <w:tc>
          <w:tcPr>
            <w:tcW w:w="3828" w:type="dxa"/>
            <w:vMerge w:val="restart"/>
          </w:tcPr>
          <w:p w14:paraId="2FE76E56" w14:textId="12F61F5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6;</w:t>
            </w:r>
          </w:p>
          <w:p w14:paraId="46F01C67" w14:textId="1A19EF6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28 str. 1;</w:t>
            </w:r>
          </w:p>
          <w:p w14:paraId="30286A48" w14:textId="0B5F676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2017/625 9 str. 1 d).</w:t>
            </w:r>
          </w:p>
        </w:tc>
        <w:tc>
          <w:tcPr>
            <w:tcW w:w="1243" w:type="dxa"/>
            <w:gridSpan w:val="2"/>
            <w:vAlign w:val="center"/>
          </w:tcPr>
          <w:p w14:paraId="19821271" w14:textId="3265A5E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2E0A3B10" w14:textId="0099EFF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5988AFA0" w14:textId="2C97FCA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0E66171D" w14:textId="67682917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07DA517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98610DB" w14:textId="0A19F2A0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774163C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29E527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ECE727A" w14:textId="5DC33F7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410A8498" w14:textId="2665DC0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vAlign w:val="center"/>
          </w:tcPr>
          <w:p w14:paraId="4B8D7FA1" w14:textId="2CB6F85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32909506" w14:textId="0BBF2109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8C5BB1C" w14:textId="35DB73D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0FA05B72" w14:textId="0F33295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15E0EB13" w14:textId="14352EA9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</w:t>
            </w:r>
            <w:r>
              <w:rPr>
                <w:sz w:val="22"/>
                <w:szCs w:val="22"/>
              </w:rPr>
              <w:t xml:space="preserve"> nesiėmė prevencinių ir atsargumo priemonių kiekviename gamybos, paruošimo ir platinimo etape. Padarytas 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49E72F2B" w14:textId="6B83275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6;</w:t>
            </w:r>
          </w:p>
          <w:p w14:paraId="3DAC1C3C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28 str. 1;</w:t>
            </w:r>
          </w:p>
          <w:p w14:paraId="70A6F664" w14:textId="3E00908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2017/625 9 str. 1 d).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04746E6" w14:textId="0FD8C5D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5977C709" w14:textId="0A2A949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631B8A2C" w14:textId="1E92086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48A20965" w14:textId="77DB9D2B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83377D9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04F1D0B3" w14:textId="14A7E61C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4BE014E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6E8FC740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CDBC575" w14:textId="6359BBD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632DFDD" w14:textId="0489536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58C2EA44" w14:textId="23512D6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3DA4B77C" w14:textId="34C16954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8DD1216" w14:textId="5DDFAB0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D44910" w14:textId="398971B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09.BT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18039F1D" w14:textId="30A29F5B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įtarė arba buvo informuotas, kad jo pagamintas, paruoštas, importuotas ar iš kito veiklos vykdytojo gautas produktas neatitinka ekologinės gamybos reikalavimų ir jis neinicijavo veiksmų pagal R 2018/848 27 str., 28 str. 2 ar 39 </w:t>
            </w:r>
            <w:r>
              <w:rPr>
                <w:sz w:val="22"/>
                <w:szCs w:val="22"/>
              </w:rPr>
              <w:t>str. Nepadarytas poveikis produkto statusui.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6EE28F67" w14:textId="046CEAF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27 str.; </w:t>
            </w:r>
          </w:p>
          <w:p w14:paraId="04A46180" w14:textId="522C545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28 str. 2; </w:t>
            </w:r>
          </w:p>
          <w:p w14:paraId="313D2160" w14:textId="4EEEE50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str. 1; </w:t>
            </w:r>
          </w:p>
          <w:p w14:paraId="5DFBED21" w14:textId="11362A5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2021/279 1 str.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24C503C6" w14:textId="6603ADA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52E9547" w14:textId="362A2CF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721902B" w14:textId="0B0C1A9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4FDD2300" w14:textId="479AB2C1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0CC9FE2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63367" w14:textId="040BB934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52AEC70A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1616B58F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03FEA26" w14:textId="6A65977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0653F3" w14:textId="5670339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20CF6833" w14:textId="29787B7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3AE7A471" w14:textId="6B7852E9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0983C1C" w14:textId="57931F4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04EC6DB3" w14:textId="551E907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7D391B9A" w14:textId="078BAAF6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įtarė arba buvo informuotas, kad jo pagamintas, paruoštas, importuotas ar iš kito veiklos vykdytojo gautas produktas neatitinka ekologinės gamybos reikalavimų ir jis neinicijavo veiksmų pagal R 2018/848 27 str., 28 str. 2  ar 39 str.  Pa</w:t>
            </w:r>
            <w:r>
              <w:rPr>
                <w:sz w:val="22"/>
                <w:szCs w:val="22"/>
              </w:rPr>
              <w:t>darytas 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60F4225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27 str.; </w:t>
            </w:r>
          </w:p>
          <w:p w14:paraId="10D65DF7" w14:textId="5A310CA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28 str. 2; </w:t>
            </w:r>
          </w:p>
          <w:p w14:paraId="0ADF97F6" w14:textId="5C43B19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str. 1; </w:t>
            </w:r>
          </w:p>
          <w:p w14:paraId="12E4F043" w14:textId="3ED579E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2021/279 1 str.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73E203FE" w14:textId="1EB376D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0C01651" w14:textId="65E274E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42502C2" w14:textId="3BABFCF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F03D329" w14:textId="78F56160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302D481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73E36E7" w14:textId="3B46B7B8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48CD0AD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7D24D80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09807829" w14:textId="50136B6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08E7ADD" w14:textId="140C8E6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50C2C15" w14:textId="40BF2D6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1E10E86E" w14:textId="0182CFFB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84FC443" w14:textId="21B3635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14:paraId="61862AF4" w14:textId="3E9F175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11.BT</w:t>
            </w:r>
          </w:p>
        </w:tc>
        <w:tc>
          <w:tcPr>
            <w:tcW w:w="4961" w:type="dxa"/>
            <w:gridSpan w:val="2"/>
            <w:vMerge w:val="restart"/>
          </w:tcPr>
          <w:p w14:paraId="732AB52B" w14:textId="2734FBBC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neinformavo KI apie pagrįstus įtarimus dėl </w:t>
            </w:r>
            <w:r>
              <w:rPr>
                <w:sz w:val="22"/>
                <w:szCs w:val="22"/>
              </w:rPr>
              <w:t>neatitikties arba kurių jis negalėjo atmesti. Nepadarytas poveikis produkto statusui.</w:t>
            </w:r>
          </w:p>
        </w:tc>
        <w:tc>
          <w:tcPr>
            <w:tcW w:w="3828" w:type="dxa"/>
            <w:vMerge w:val="restart"/>
          </w:tcPr>
          <w:p w14:paraId="36AA324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27 str.; </w:t>
            </w:r>
          </w:p>
          <w:p w14:paraId="3A58164D" w14:textId="64E48C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28 str. 2; </w:t>
            </w:r>
          </w:p>
          <w:p w14:paraId="605C6482" w14:textId="0CE7A1D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str. 1; </w:t>
            </w:r>
          </w:p>
          <w:p w14:paraId="48752D5A" w14:textId="5388B59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2021/279 1 str.</w:t>
            </w:r>
          </w:p>
        </w:tc>
        <w:tc>
          <w:tcPr>
            <w:tcW w:w="1243" w:type="dxa"/>
            <w:gridSpan w:val="2"/>
            <w:vAlign w:val="center"/>
          </w:tcPr>
          <w:p w14:paraId="5259C3EA" w14:textId="3EAACD4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58BDC943" w14:textId="3990EBF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03DF06B4" w14:textId="07B922C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70D63331" w14:textId="28927389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5737F1A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8D524ED" w14:textId="2729461D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63F65B3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D16DD0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12ADD70" w14:textId="6478AB3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147E0801" w14:textId="044C9B1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4205BAA5" w14:textId="09E7B4B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548D09F7" w14:textId="2CF1BF6F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084B0F2" w14:textId="3995A4D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7E6DC7FF" w14:textId="6AE00DF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549E86B5" w14:textId="40097E4C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</w:t>
            </w:r>
            <w:r>
              <w:rPr>
                <w:sz w:val="22"/>
                <w:szCs w:val="22"/>
              </w:rPr>
              <w:t>neinformavo KI apie pagrįstus įtarimus dėl neatitikties arba kurių jis negalėjo atmesti. Padarytas 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68CEF42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27 str.; </w:t>
            </w:r>
          </w:p>
          <w:p w14:paraId="667894C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28 str. 2; </w:t>
            </w:r>
          </w:p>
          <w:p w14:paraId="3AF009EE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str. 1; </w:t>
            </w:r>
          </w:p>
          <w:p w14:paraId="60A2BE5F" w14:textId="25B9CA6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2021/279 1 str.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E6E1C93" w14:textId="4EA0F2E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14B19FB" w14:textId="0F93EBD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79307F35" w14:textId="38CBD2C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1E82750" w14:textId="17A04B6A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2DB08E5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48A8F02A" w14:textId="6D850343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1412644F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209EF78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0D89CA50" w14:textId="7E62DCA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A23063F" w14:textId="31B91A1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CB39F04" w14:textId="252AA93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</w:t>
            </w:r>
            <w:r>
              <w:rPr>
                <w:sz w:val="22"/>
                <w:szCs w:val="22"/>
              </w:rPr>
              <w:t>(B6 ar B7)</w:t>
            </w:r>
          </w:p>
        </w:tc>
      </w:tr>
      <w:tr w:rsidR="00DF730E" w14:paraId="2BDE8603" w14:textId="0DBB6467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0E22BBA" w14:textId="4BB01FD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E1C4BCB" w14:textId="47F0EDD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13.BT</w:t>
            </w:r>
          </w:p>
        </w:tc>
        <w:tc>
          <w:tcPr>
            <w:tcW w:w="4961" w:type="dxa"/>
            <w:gridSpan w:val="2"/>
            <w:vMerge w:val="restart"/>
            <w:shd w:val="clear" w:color="auto" w:fill="FFFFFF" w:themeFill="background1"/>
          </w:tcPr>
          <w:p w14:paraId="4E94AEEB" w14:textId="5A4F06DF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vykdytojo ne visa valda / gamybos vienetai valdomi ekologinės gamybos būdu ir nesilaikoma reikalavimų, susijusių su tokia skirtinga veikla. Nepadarytas poveikis produkto statusui.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14:paraId="02ADD608" w14:textId="188C401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2; </w:t>
            </w:r>
          </w:p>
          <w:p w14:paraId="61F8927A" w14:textId="75C442D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7; </w:t>
            </w:r>
          </w:p>
          <w:p w14:paraId="18182B2F" w14:textId="2C8A6D4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8; </w:t>
            </w:r>
          </w:p>
          <w:p w14:paraId="641E35CD" w14:textId="262F970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10;</w:t>
            </w:r>
          </w:p>
          <w:p w14:paraId="2B238E7C" w14:textId="14509F3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III dalis 1.2;</w:t>
            </w:r>
          </w:p>
          <w:p w14:paraId="39075718" w14:textId="4F7A325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47.</w:t>
            </w:r>
          </w:p>
        </w:tc>
        <w:tc>
          <w:tcPr>
            <w:tcW w:w="1243" w:type="dxa"/>
            <w:gridSpan w:val="2"/>
            <w:shd w:val="clear" w:color="auto" w:fill="FFFFFF" w:themeFill="background1"/>
            <w:vAlign w:val="center"/>
          </w:tcPr>
          <w:p w14:paraId="69A518DF" w14:textId="0B24F2B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7DB80517" w14:textId="237F0F7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FFFFFF" w:themeFill="background1"/>
            <w:vAlign w:val="center"/>
          </w:tcPr>
          <w:p w14:paraId="17A83AA5" w14:textId="5C815E0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765B79BC" w14:textId="5CA89509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407D7630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266176B" w14:textId="7FB43C62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 w:themeFill="background1"/>
          </w:tcPr>
          <w:p w14:paraId="619D2CED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14:paraId="65D174C2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FFFFFF" w:themeFill="background1"/>
            <w:vAlign w:val="center"/>
          </w:tcPr>
          <w:p w14:paraId="2F792F90" w14:textId="6A0076B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57226F2B" w14:textId="2ED87F8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FFFFFF" w:themeFill="background1"/>
            <w:vAlign w:val="center"/>
          </w:tcPr>
          <w:p w14:paraId="5F0FA5E0" w14:textId="42A1982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279DBB86" w14:textId="70739670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48D7DE7" w14:textId="6A7F730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3183E61F" w14:textId="282BD4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2C201382" w14:textId="64C278E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vykdytojo ne visa valda / gamybos vienetai valdomi ekologinės gamybos būdu ir nesilaikoma reikalavimų, susijusių su tokia </w:t>
            </w:r>
            <w:r>
              <w:rPr>
                <w:sz w:val="22"/>
                <w:szCs w:val="22"/>
              </w:rPr>
              <w:t>skirtinga veikla. Padarytas 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6ED238AE" w14:textId="43E3F04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2; </w:t>
            </w:r>
          </w:p>
          <w:p w14:paraId="11D55709" w14:textId="738E172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7; </w:t>
            </w:r>
          </w:p>
          <w:p w14:paraId="4078B66E" w14:textId="2DCA3CD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8; </w:t>
            </w:r>
          </w:p>
          <w:p w14:paraId="5ABBFB2C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10;</w:t>
            </w:r>
          </w:p>
          <w:p w14:paraId="2C292331" w14:textId="73F866F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III dalis 1.2;</w:t>
            </w:r>
          </w:p>
          <w:p w14:paraId="6599350F" w14:textId="17C0EF9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47.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419565F1" w14:textId="38C0A9F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B74967C" w14:textId="524587F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62BDD4E8" w14:textId="507D74F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1CD5B38A" w14:textId="6AEA6DAD">
        <w:trPr>
          <w:trHeight w:val="234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F1F6A6D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2B2807E2" w14:textId="3323CA94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39C32F63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0FFDAAF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19513A3" w14:textId="77FCA24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F1F0D63" w14:textId="31E9B43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5515926" w14:textId="6DB36DB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7C1E7706" w14:textId="1576A33B">
        <w:trPr>
          <w:trHeight w:val="234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65217371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29629ED4" w14:textId="7342CF8E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4773F246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4622374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/>
            <w:shd w:val="clear" w:color="auto" w:fill="E2EFD9" w:themeFill="accent6" w:themeFillTint="33"/>
            <w:vAlign w:val="center"/>
          </w:tcPr>
          <w:p w14:paraId="29B076F1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1CFB997" w14:textId="3C8EC0E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</w:t>
            </w:r>
            <w:r>
              <w:rPr>
                <w:sz w:val="22"/>
                <w:szCs w:val="22"/>
              </w:rPr>
              <w:t>(B6 ar B7)</w:t>
            </w:r>
          </w:p>
        </w:tc>
        <w:tc>
          <w:tcPr>
            <w:tcW w:w="1696" w:type="dxa"/>
            <w:gridSpan w:val="3"/>
            <w:vMerge/>
            <w:shd w:val="clear" w:color="auto" w:fill="E2EFD9" w:themeFill="accent6" w:themeFillTint="33"/>
            <w:vAlign w:val="center"/>
          </w:tcPr>
          <w:p w14:paraId="490FBEFB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462A10E4" w14:textId="332F6B7B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C896E10" w14:textId="353E8F2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EC4194A" w14:textId="4F56B5C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15.BT</w:t>
            </w:r>
          </w:p>
        </w:tc>
        <w:tc>
          <w:tcPr>
            <w:tcW w:w="4961" w:type="dxa"/>
            <w:gridSpan w:val="2"/>
            <w:vMerge w:val="restart"/>
            <w:shd w:val="clear" w:color="auto" w:fill="FFFFFF" w:themeFill="background1"/>
          </w:tcPr>
          <w:p w14:paraId="440B1D8D" w14:textId="23FF5926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perėjimo prie ekologinės gamybos laikotarpio reikalavimų.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14:paraId="319022E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10 str.; </w:t>
            </w:r>
          </w:p>
          <w:p w14:paraId="0196AA65" w14:textId="1717326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1.7;</w:t>
            </w:r>
          </w:p>
          <w:p w14:paraId="2D29ED97" w14:textId="318D1BE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1.2;</w:t>
            </w:r>
          </w:p>
          <w:p w14:paraId="797972D3" w14:textId="34D00CA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3.1.1.</w:t>
            </w:r>
          </w:p>
        </w:tc>
        <w:tc>
          <w:tcPr>
            <w:tcW w:w="1243" w:type="dxa"/>
            <w:gridSpan w:val="2"/>
            <w:vAlign w:val="center"/>
          </w:tcPr>
          <w:p w14:paraId="4337093B" w14:textId="4C84B6E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3169EA96" w14:textId="1A6A459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47594147" w14:textId="79FD759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53085792" w14:textId="1E7F92D9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10AB1A7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CECF495" w14:textId="4F502790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 w:themeFill="background1"/>
          </w:tcPr>
          <w:p w14:paraId="196FD2C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14:paraId="71F6875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9B30D64" w14:textId="0B96299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051587AE" w14:textId="1AC6044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vAlign w:val="center"/>
          </w:tcPr>
          <w:p w14:paraId="2602C33A" w14:textId="399F1F1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D832028" w14:textId="44728CB3">
        <w:trPr>
          <w:trHeight w:val="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D42D9BE" w14:textId="4AE5871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78C61EC" w14:textId="224E348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16.BT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6F958701" w14:textId="1DF89F8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Buvo naudojama jonizuojančioji spinduliuotė.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56691D42" w14:textId="660D92A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4.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9945C66" w14:textId="3C17694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 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BA96C59" w14:textId="692F6C90" w:rsidR="00DF730E" w:rsidRDefault="00C93F58">
            <w:pPr>
              <w:ind w:firstLine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5DAE947B" w14:textId="5B64B5F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4094C0ED" w14:textId="21C4434B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56D2233" w14:textId="3F72FBF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10763A" w14:textId="78A823A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17.BT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539456ED" w14:textId="385CD779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GMO, iš GMO pagaminti produktai arba naudojant GMO pagaminti produktai ekologinėje gamyboje naudojami gaminant maistą ar </w:t>
            </w:r>
            <w:r>
              <w:rPr>
                <w:sz w:val="22"/>
                <w:szCs w:val="22"/>
              </w:rPr>
              <w:t>pašarus arba naudojami kaip maistas, pašarai, pagalbinės perdirbimo medžiagos, augalų apsaugos produktai, trąšos, dirvožemio gerinimo priemonės, augalų dauginamoji medžiaga, mikroorganizmai arba gyvūnai.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7CD7A35A" w14:textId="5CC30EC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11 str.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77A2AB0E" w14:textId="421ACF9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6891F90" w14:textId="199BCCB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58CAB4F" w14:textId="090A87E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ar [B3 ir (B6 ar </w:t>
            </w:r>
            <w:r>
              <w:rPr>
                <w:sz w:val="22"/>
                <w:szCs w:val="22"/>
              </w:rPr>
              <w:t>B7)]</w:t>
            </w:r>
          </w:p>
        </w:tc>
      </w:tr>
      <w:tr w:rsidR="00DF730E" w14:paraId="5F57CBEF" w14:textId="6923B22F">
        <w:trPr>
          <w:trHeight w:val="516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F15DF4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0FADC" w14:textId="26C5D8AB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138495AD" w14:textId="335FA76B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06ED9D3" w14:textId="59AF410E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962E04B" w14:textId="740BFAC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1434C87" w14:textId="0A9FE8E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DDBA21E" w14:textId="33B5B1B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 ar [B3 ir (B6 ar B7)]</w:t>
            </w:r>
          </w:p>
        </w:tc>
      </w:tr>
      <w:tr w:rsidR="00DF730E" w14:paraId="072E23AC" w14:textId="1CA6ADA5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3BF263F" w14:textId="675A535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CD44A39" w14:textId="55247C3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2730596E" w14:textId="66B0B1B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nesilaiko produktų surinkimo pakavimo, vežimo ir laikymo reikalavimų. Nepadarytas 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582607D0" w14:textId="56D3705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23 str. 1; </w:t>
            </w:r>
          </w:p>
          <w:p w14:paraId="4606A6A8" w14:textId="2BCE284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R2018/848 II priedas, V dalis 1.5;</w:t>
            </w:r>
          </w:p>
          <w:p w14:paraId="68E976C6" w14:textId="1EEC74D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R2018/848 II </w:t>
            </w:r>
            <w:r>
              <w:rPr>
                <w:sz w:val="22"/>
                <w:szCs w:val="22"/>
              </w:rPr>
              <w:t>priedas, IV dalis 1.5;</w:t>
            </w:r>
          </w:p>
          <w:p w14:paraId="04E39A05" w14:textId="08344AA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priedas.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34055953" w14:textId="7809E26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C408C2F" w14:textId="2E40194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634EC867" w14:textId="6C15D28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0A3C48BB" w14:textId="25FBA2BA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CE757BB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7E0D6C26" w14:textId="072B22EB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63FAF1E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2D1F0DC0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31722613" w14:textId="1C39EE1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32B7BBA" w14:textId="7570B88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636335C" w14:textId="0065209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02CD9415" w14:textId="76AD4CD0">
        <w:trPr>
          <w:trHeight w:val="539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B761CAE" w14:textId="26B924E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6D750CB3" w14:textId="473339AD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1B2473" w14:textId="721D69E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19.BT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7C5214A2" w14:textId="57DDBA9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nesilaiko produktų surinkimo pakavimo, vežimo ir laikymo reikalavimų. Padarytas poveikis produkto statusui.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4B7757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23 str. 1; </w:t>
            </w:r>
          </w:p>
          <w:p w14:paraId="7D22304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R2018/848 II priedas,</w:t>
            </w:r>
            <w:r>
              <w:rPr>
                <w:sz w:val="22"/>
                <w:szCs w:val="22"/>
              </w:rPr>
              <w:t xml:space="preserve"> V dalis 1.5;</w:t>
            </w:r>
          </w:p>
          <w:p w14:paraId="23A393D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R2018/848 II priedas, IV dalis 1.5;</w:t>
            </w:r>
          </w:p>
          <w:p w14:paraId="73EE8847" w14:textId="556AD2C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priedas.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E1382BB" w14:textId="2832B4B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8AFF07" w14:textId="3C4CC5C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86660C5" w14:textId="684C143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D1589FA" w14:textId="58E77CDA">
        <w:trPr>
          <w:trHeight w:val="159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BCDB3CB" w14:textId="5EA1ACFC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755D0" w14:textId="3E750F03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5A53CD26" w14:textId="7724710D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BF21AAC" w14:textId="0A89929B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 w:val="restart"/>
            <w:shd w:val="clear" w:color="auto" w:fill="auto"/>
            <w:vAlign w:val="center"/>
          </w:tcPr>
          <w:p w14:paraId="09409F49" w14:textId="49B099A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F2B5684" w14:textId="1702CE4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0CA2B2C4" w14:textId="61AFEE8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3E5FF5CA" w14:textId="76D53E97">
        <w:trPr>
          <w:trHeight w:val="159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115F274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617121" w14:textId="0D773416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183DD469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170A7652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/>
            <w:shd w:val="clear" w:color="auto" w:fill="auto"/>
            <w:vAlign w:val="center"/>
          </w:tcPr>
          <w:p w14:paraId="0769E7C8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4ED9BC8" w14:textId="4241C93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A7DFD02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42891AEF" w14:textId="3EB88098">
        <w:trPr>
          <w:trHeight w:val="12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E7E783A" w14:textId="09E9AC0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B3010E7" w14:textId="32032A6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2E054B5B" w14:textId="216B3EC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KI nurodymu nepašalino nuorodų į ekologinę gamybą ant produktų etikečių, </w:t>
            </w:r>
            <w:r>
              <w:rPr>
                <w:sz w:val="22"/>
                <w:szCs w:val="22"/>
              </w:rPr>
              <w:t>reklaminėje medžiagoje arba prekybos dokumentuose.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2A548C3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30 str.;</w:t>
            </w:r>
          </w:p>
          <w:p w14:paraId="08933894" w14:textId="5736563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str. 1 c); </w:t>
            </w:r>
          </w:p>
          <w:p w14:paraId="1C28A905" w14:textId="5DF1C3A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42 str. 1.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25D2A604" w14:textId="575359F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D37A3FF" w14:textId="33B023F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7A9B3E7B" w14:textId="07617C0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 ar [B3 ir (B6 ar B7)]</w:t>
            </w:r>
          </w:p>
        </w:tc>
      </w:tr>
      <w:tr w:rsidR="00DF730E" w14:paraId="18BEBC3A" w14:textId="354059C3">
        <w:trPr>
          <w:trHeight w:val="8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A608D78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CA104DF" w14:textId="14D71580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4844DB2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1498D9B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86B0E9D" w14:textId="41DFC73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0EAB5C4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  <w:p w14:paraId="1E1C8DE1" w14:textId="2ACA5C9E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487BB958" w14:textId="074BF4C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 ar [B3 ir (B6 ar B7)]</w:t>
            </w:r>
          </w:p>
        </w:tc>
      </w:tr>
      <w:tr w:rsidR="00DF730E" w14:paraId="0D1A1B4E" w14:textId="6E5C66A4">
        <w:trPr>
          <w:trHeight w:val="79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555DDDB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89628BA" w14:textId="051FF064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73A53A4A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4BA171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21521C8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FBDA742" w14:textId="07FB12B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9C67242" w14:textId="460A0A2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19F84662" w14:textId="02E219EE">
        <w:trPr>
          <w:trHeight w:val="79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6A079A75" w14:textId="194E258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2DD77" w14:textId="3A2CF6D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21.BT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7870D21" w14:textId="38F4D7F0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</w:t>
            </w:r>
            <w:r>
              <w:rPr>
                <w:sz w:val="22"/>
                <w:szCs w:val="22"/>
              </w:rPr>
              <w:t>piktnaudžiauja ar klastoja dokumentus, etiketes su nuorodomis į ekologinę gamybą ir kitus identifikavimo dokumentus.</w:t>
            </w:r>
          </w:p>
        </w:tc>
        <w:tc>
          <w:tcPr>
            <w:tcW w:w="3828" w:type="dxa"/>
            <w:shd w:val="clear" w:color="auto" w:fill="auto"/>
          </w:tcPr>
          <w:p w14:paraId="240CDB3F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30 str.; </w:t>
            </w:r>
          </w:p>
          <w:p w14:paraId="1C43B73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32 str.;</w:t>
            </w:r>
          </w:p>
          <w:p w14:paraId="6CD761DC" w14:textId="752F807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33 str.1; </w:t>
            </w:r>
          </w:p>
          <w:p w14:paraId="1DD22252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34 str.;</w:t>
            </w:r>
          </w:p>
          <w:p w14:paraId="217B5EC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35 str.; </w:t>
            </w:r>
          </w:p>
          <w:p w14:paraId="14EF1072" w14:textId="3A5F439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1;</w:t>
            </w:r>
          </w:p>
          <w:p w14:paraId="3256A255" w14:textId="4409BDA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10;</w:t>
            </w:r>
          </w:p>
          <w:p w14:paraId="409E6435" w14:textId="44BD89C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</w:t>
            </w:r>
            <w:r>
              <w:rPr>
                <w:sz w:val="22"/>
                <w:szCs w:val="22"/>
              </w:rPr>
              <w:t>12;</w:t>
            </w:r>
          </w:p>
          <w:p w14:paraId="630F57DE" w14:textId="365C916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13.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5EAAD848" w14:textId="4CCBD19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B382CED" w14:textId="4234DD5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5207A15" w14:textId="5891286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B7</w:t>
            </w:r>
          </w:p>
        </w:tc>
      </w:tr>
      <w:tr w:rsidR="00DF730E" w14:paraId="23E90811" w14:textId="0037D69E">
        <w:trPr>
          <w:trHeight w:val="25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CE60849" w14:textId="6B12E32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BAEC718" w14:textId="40BD655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22.BT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6B18B769" w14:textId="7A8ADD9F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Produktai pateikiami rinkai su nuoroda į ekologinę gamybą ar kaip perėjimo laikotarpio produktai neturint sertifikato. Nepadarytas 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0CA9B0AF" w14:textId="629D5D5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34 str. 1.; </w:t>
            </w:r>
          </w:p>
          <w:p w14:paraId="64EBD45B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35 str.;</w:t>
            </w:r>
          </w:p>
          <w:p w14:paraId="2E41333A" w14:textId="4A126A8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12.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6570A1F" w14:textId="5811806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42BF6C5" w14:textId="552F6F9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45A69D30" w14:textId="5C47C0F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5371B75F" w14:textId="6AC55CB4">
        <w:trPr>
          <w:trHeight w:val="25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4F7BF5A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36DFF90E" w14:textId="5FD8A326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49626B39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5FB83B1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39BF5225" w14:textId="1986CF9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BBF3426" w14:textId="44A048F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7140866B" w14:textId="516D8AF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6E9F63A4" w14:textId="13BA1E67">
        <w:trPr>
          <w:trHeight w:val="25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510FE3D" w14:textId="714DFD8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DEBB4" w14:textId="7F748B4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23.BT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391822B8" w14:textId="2753FC58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Produktai pateikiami rinkai su nuoroda į ekologinę gamybą ar kaip perėjimo laikotarpio produktai neturint sertifikato. Padarytas poveikis produkto statusui.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205DE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34 str. 1.; </w:t>
            </w:r>
          </w:p>
          <w:p w14:paraId="42BF245C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35 str.;</w:t>
            </w:r>
          </w:p>
          <w:p w14:paraId="6DF8CDE0" w14:textId="39E2B52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12.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7CFEECD4" w14:textId="08B0FCC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D074EE" w14:textId="08DD5FD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A22A84E" w14:textId="2FB1976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70893C66" w14:textId="698CE16C">
        <w:trPr>
          <w:trHeight w:val="25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6968760A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DA1531" w14:textId="67F627F9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6D6BE452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F2310CD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5F4881C8" w14:textId="4B098F3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BA7B26A" w14:textId="48C86AE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B7487C3" w14:textId="4BB9062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6B87AC2" w14:textId="05832EE1">
        <w:trPr>
          <w:trHeight w:val="636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7D9F63C3" w14:textId="11622D7A" w:rsidR="00DF730E" w:rsidRDefault="00C93F58">
            <w:pPr>
              <w:ind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DB1865" w14:textId="67853DC4" w:rsidR="00DF730E" w:rsidRDefault="00C93F58">
            <w:pPr>
              <w:ind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24.BT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10439ECE" w14:textId="5C047224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vykdytojui nustatytos penkios ar daugiau reikšmingos neatitiktys.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0D2FFC96" w14:textId="4BC4C5F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2017/625 138 str. 1.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7C2F2773" w14:textId="6EFABD5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80970B9" w14:textId="243E267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B7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</w:tcPr>
          <w:p w14:paraId="5D362C1E" w14:textId="375BC6EE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4353F078" w14:textId="5D64712D">
        <w:tc>
          <w:tcPr>
            <w:tcW w:w="15021" w:type="dxa"/>
            <w:gridSpan w:val="11"/>
            <w:shd w:val="clear" w:color="auto" w:fill="FFD966" w:themeFill="accent4" w:themeFillTint="99"/>
          </w:tcPr>
          <w:p w14:paraId="36505830" w14:textId="66C32EB1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SPECIALIOSIOS GAMYBOS TAISYKLĖS</w:t>
            </w:r>
          </w:p>
        </w:tc>
      </w:tr>
      <w:tr w:rsidR="00DF730E" w14:paraId="66259DFD" w14:textId="2858E294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257F8A0F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0D46E4D" w14:textId="6DD1D259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609854A4" w14:textId="303C1818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4EF3FB28" w14:textId="069AF9DE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6BDD3A90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211C88D8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neatitikties </w:t>
            </w:r>
            <w:r>
              <w:rPr>
                <w:b/>
                <w:bCs/>
                <w:sz w:val="22"/>
                <w:szCs w:val="22"/>
              </w:rPr>
              <w:t>klasifikacija</w:t>
            </w:r>
          </w:p>
          <w:p w14:paraId="222FDEAD" w14:textId="1F87FB92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217E450E" w14:textId="20D9F5C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042BDD87" w14:textId="495465A0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1ED0474B" w14:textId="13AAD312">
        <w:trPr>
          <w:trHeight w:val="435"/>
        </w:trPr>
        <w:tc>
          <w:tcPr>
            <w:tcW w:w="15021" w:type="dxa"/>
            <w:gridSpan w:val="11"/>
            <w:shd w:val="clear" w:color="auto" w:fill="F7CAAC" w:themeFill="accent2" w:themeFillTint="66"/>
          </w:tcPr>
          <w:p w14:paraId="53E54D38" w14:textId="28E02051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AUGALŲ GAMYBA (AG)</w:t>
            </w:r>
          </w:p>
        </w:tc>
      </w:tr>
      <w:tr w:rsidR="00DF730E" w14:paraId="14239DB3" w14:textId="36CC8BD0">
        <w:trPr>
          <w:trHeight w:val="43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38D6B0E" w14:textId="3C49DF9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14:paraId="4C2AE750" w14:textId="14D9D35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01.ST (AG)</w:t>
            </w:r>
          </w:p>
        </w:tc>
        <w:tc>
          <w:tcPr>
            <w:tcW w:w="4961" w:type="dxa"/>
            <w:gridSpan w:val="2"/>
            <w:vMerge w:val="restart"/>
          </w:tcPr>
          <w:p w14:paraId="24F8B58A" w14:textId="67439EAF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Augalai auginami ne gyvame dirvožemyje (išskyrus numatytas išimtis).</w:t>
            </w:r>
          </w:p>
        </w:tc>
        <w:tc>
          <w:tcPr>
            <w:tcW w:w="3828" w:type="dxa"/>
            <w:vMerge w:val="restart"/>
          </w:tcPr>
          <w:p w14:paraId="3DB3E393" w14:textId="5F426D6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1.1; </w:t>
            </w:r>
          </w:p>
          <w:p w14:paraId="32AC2EF8" w14:textId="759FA34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1.3; </w:t>
            </w:r>
          </w:p>
          <w:p w14:paraId="1F43164A" w14:textId="1EE741F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2018/848 II priedo I dalis 1.4.</w:t>
            </w:r>
          </w:p>
        </w:tc>
        <w:tc>
          <w:tcPr>
            <w:tcW w:w="1243" w:type="dxa"/>
            <w:gridSpan w:val="2"/>
            <w:vAlign w:val="center"/>
          </w:tcPr>
          <w:p w14:paraId="6BBACBA7" w14:textId="6AE6F32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7823BD66" w14:textId="6B7FF19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0E25FC73" w14:textId="38491FB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11C96488" w14:textId="3FDF82CC">
        <w:trPr>
          <w:trHeight w:val="28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6FB1A32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19AD6F4" w14:textId="63509F46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4C350543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917C52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E1CDEB3" w14:textId="0A71E93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649870B0" w14:textId="41EC3AA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vAlign w:val="center"/>
          </w:tcPr>
          <w:p w14:paraId="4727ECEC" w14:textId="7612135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760B257A" w14:textId="1578141F">
        <w:tc>
          <w:tcPr>
            <w:tcW w:w="704" w:type="dxa"/>
            <w:shd w:val="clear" w:color="auto" w:fill="DEEAF6" w:themeFill="accent5" w:themeFillTint="33"/>
            <w:vAlign w:val="center"/>
          </w:tcPr>
          <w:p w14:paraId="5795B428" w14:textId="047ACC9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CBEAFCA" w14:textId="0A28BAD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02.ST</w:t>
            </w:r>
          </w:p>
          <w:p w14:paraId="35658C5B" w14:textId="2E87DE2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(AG)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13C65EF8" w14:textId="2840D06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Vykdomas hidroponinis auginimas.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3C3616C0" w14:textId="0965FA5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1.2.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47380884" w14:textId="30E398F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BAB915D" w14:textId="0C80947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0FF46C5D" w14:textId="5804006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B7</w:t>
            </w:r>
          </w:p>
        </w:tc>
      </w:tr>
      <w:tr w:rsidR="00DF730E" w14:paraId="7EF0C0EE" w14:textId="73AE3804">
        <w:trPr>
          <w:trHeight w:val="278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5765ACA9" w14:textId="793B8EC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14:paraId="6DFEEEE9" w14:textId="252D56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03.ST</w:t>
            </w:r>
          </w:p>
          <w:p w14:paraId="24A9A0F3" w14:textId="68204F6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(AG)</w:t>
            </w:r>
          </w:p>
        </w:tc>
        <w:tc>
          <w:tcPr>
            <w:tcW w:w="4961" w:type="dxa"/>
            <w:gridSpan w:val="2"/>
            <w:vMerge w:val="restart"/>
          </w:tcPr>
          <w:p w14:paraId="1A9045D9" w14:textId="54091C9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Taikomi augalininkystės metodai, kurie</w:t>
            </w:r>
            <w:r>
              <w:rPr>
                <w:sz w:val="22"/>
                <w:szCs w:val="22"/>
              </w:rPr>
              <w:t xml:space="preserve"> neužkerta kelio aplinkos taršai arba nesiekiama kuo mažesnės taršos.</w:t>
            </w:r>
          </w:p>
        </w:tc>
        <w:tc>
          <w:tcPr>
            <w:tcW w:w="3828" w:type="dxa"/>
            <w:vMerge w:val="restart"/>
          </w:tcPr>
          <w:p w14:paraId="2BD458D2" w14:textId="34E0336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1.6 p.</w:t>
            </w:r>
          </w:p>
        </w:tc>
        <w:tc>
          <w:tcPr>
            <w:tcW w:w="1243" w:type="dxa"/>
            <w:gridSpan w:val="2"/>
            <w:vAlign w:val="center"/>
          </w:tcPr>
          <w:p w14:paraId="61820E44" w14:textId="44ABF1A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556A3C1D" w14:textId="35B8E07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67911693" w14:textId="705310B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4F4C0BBB" w14:textId="2DBDD97D">
        <w:trPr>
          <w:trHeight w:val="424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674E8D5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543A908" w14:textId="729DAFF9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3FB89C0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845B532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78C896" w14:textId="26E2F4F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78B3D0F2" w14:textId="36927FA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vAlign w:val="center"/>
          </w:tcPr>
          <w:p w14:paraId="2563C56F" w14:textId="7029D6E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 ar [B3 ir (B6 ar B7)]</w:t>
            </w:r>
          </w:p>
        </w:tc>
      </w:tr>
      <w:tr w:rsidR="00DF730E" w14:paraId="3E29CE0F" w14:textId="1D684827">
        <w:trPr>
          <w:trHeight w:val="338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4C09C06" w14:textId="2DCDC51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53D7D6D" w14:textId="6E14F32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04.ST</w:t>
            </w:r>
          </w:p>
          <w:p w14:paraId="752664F7" w14:textId="3301911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(AG)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5CFC5755" w14:textId="5295075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Dirvos tvarkymas ir tręšimas ar kenkėjų ir piktžolių valdymas neatitiko ekologinės </w:t>
            </w:r>
            <w:r>
              <w:rPr>
                <w:sz w:val="22"/>
                <w:szCs w:val="22"/>
              </w:rPr>
              <w:t>gamybos reikalavimų. Nepadarytas 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4375D116" w14:textId="5CD7EE0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1.9.1;  </w:t>
            </w:r>
          </w:p>
          <w:p w14:paraId="19E31289" w14:textId="4DD868B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1.9.2;  </w:t>
            </w:r>
          </w:p>
          <w:p w14:paraId="68FA57D2" w14:textId="6FD5FC9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1.9.4;</w:t>
            </w:r>
          </w:p>
          <w:p w14:paraId="3C003906" w14:textId="7BD6C6B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1.9.5;  </w:t>
            </w:r>
          </w:p>
          <w:p w14:paraId="45B17F4B" w14:textId="05F2F32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1.9.6;  </w:t>
            </w:r>
          </w:p>
          <w:p w14:paraId="08324880" w14:textId="3941524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1.9.7;  </w:t>
            </w:r>
          </w:p>
          <w:p w14:paraId="75966719" w14:textId="5B6F6F7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1.9.9;</w:t>
            </w:r>
          </w:p>
          <w:p w14:paraId="0DEB4690" w14:textId="5488B7B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1.10.1;</w:t>
            </w:r>
          </w:p>
          <w:p w14:paraId="6039C4AC" w14:textId="50B00E4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36;</w:t>
            </w:r>
          </w:p>
          <w:p w14:paraId="6CEC7FF0" w14:textId="1FBAE6E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40;</w:t>
            </w:r>
          </w:p>
          <w:p w14:paraId="3471450F" w14:textId="4E8C3FA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64;</w:t>
            </w:r>
          </w:p>
          <w:p w14:paraId="57AF3E9B" w14:textId="376830E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68.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4DAE9389" w14:textId="5013448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D5ED725" w14:textId="5B6F614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7A708140" w14:textId="123CDC3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3B9EB50D" w14:textId="7F138105">
        <w:trPr>
          <w:trHeight w:val="1454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85AF6DF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06EA7C4B" w14:textId="5C2E540A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6CAEFCB8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102216E2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238972F5" w14:textId="6389646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B0BE483" w14:textId="28DE00D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424A68AE" w14:textId="67D2F2C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 ar [B3 ir (B6 ar B7)]</w:t>
            </w:r>
          </w:p>
        </w:tc>
      </w:tr>
      <w:tr w:rsidR="00DF730E" w14:paraId="470B3ABA" w14:textId="67474179">
        <w:trPr>
          <w:trHeight w:val="417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C33FEE4" w14:textId="641F4F0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14:paraId="12CD88B5" w14:textId="54BDB0C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05.ST</w:t>
            </w:r>
          </w:p>
          <w:p w14:paraId="64D2EF83" w14:textId="72023B6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(AG)</w:t>
            </w:r>
          </w:p>
        </w:tc>
        <w:tc>
          <w:tcPr>
            <w:tcW w:w="4961" w:type="dxa"/>
            <w:gridSpan w:val="2"/>
            <w:vMerge w:val="restart"/>
          </w:tcPr>
          <w:p w14:paraId="0B3B5B2C" w14:textId="035E618B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Dirvos tvarkymas ir tręšimas ar kenkėjų ir </w:t>
            </w:r>
            <w:r>
              <w:rPr>
                <w:sz w:val="22"/>
                <w:szCs w:val="22"/>
              </w:rPr>
              <w:t>piktžolių valdymas neatitiko ekologinės gamybos reikalavimų. Padarytas poveikis produkto statusui.</w:t>
            </w:r>
          </w:p>
        </w:tc>
        <w:tc>
          <w:tcPr>
            <w:tcW w:w="3828" w:type="dxa"/>
            <w:vMerge w:val="restart"/>
          </w:tcPr>
          <w:p w14:paraId="0BD8D79B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1.9.1;  </w:t>
            </w:r>
          </w:p>
          <w:p w14:paraId="18D41A6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1.9.2;  </w:t>
            </w:r>
          </w:p>
          <w:p w14:paraId="1C055A4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1.9.4;</w:t>
            </w:r>
          </w:p>
          <w:p w14:paraId="14660C0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1.9.5;  </w:t>
            </w:r>
          </w:p>
          <w:p w14:paraId="29E70F2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1.9.6;  </w:t>
            </w:r>
          </w:p>
          <w:p w14:paraId="203E0D8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1.9.7;  </w:t>
            </w:r>
          </w:p>
          <w:p w14:paraId="07991E1B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1.9.9;</w:t>
            </w:r>
          </w:p>
          <w:p w14:paraId="1824982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1.10.1;</w:t>
            </w:r>
          </w:p>
          <w:p w14:paraId="3687571E" w14:textId="10AD123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36;</w:t>
            </w:r>
          </w:p>
          <w:p w14:paraId="5AA049B4" w14:textId="3ADEF71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37;</w:t>
            </w:r>
          </w:p>
          <w:p w14:paraId="4EEEA9D3" w14:textId="0D20988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40;</w:t>
            </w:r>
          </w:p>
          <w:p w14:paraId="34F5D55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64;</w:t>
            </w:r>
          </w:p>
          <w:p w14:paraId="7F254DA5" w14:textId="5605AA8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68.</w:t>
            </w:r>
          </w:p>
        </w:tc>
        <w:tc>
          <w:tcPr>
            <w:tcW w:w="1243" w:type="dxa"/>
            <w:gridSpan w:val="2"/>
            <w:vAlign w:val="center"/>
          </w:tcPr>
          <w:p w14:paraId="60F2F64B" w14:textId="10CDB3D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63DF7D1A" w14:textId="7D989F0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0FCF30D4" w14:textId="4FD5213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7883793B" w14:textId="418365ED">
        <w:trPr>
          <w:trHeight w:val="1222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6A826976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9EBA18B" w14:textId="41C62B92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0FA13B39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769B87F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942AF45" w14:textId="219CB2A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5E4AA422" w14:textId="3D02B5C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Align w:val="center"/>
          </w:tcPr>
          <w:p w14:paraId="7087A3C9" w14:textId="51A3210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5CB19F33" w14:textId="755789D9">
        <w:trPr>
          <w:trHeight w:val="736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F9D44CB" w14:textId="1ED1596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0B0947C" w14:textId="2814C38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06.ST</w:t>
            </w:r>
          </w:p>
          <w:p w14:paraId="5C716D37" w14:textId="013D1A1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(AG)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0677B911" w14:textId="214B67CC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augalų dauginamosios medžiagos naudojimo reikalavimų.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5A0B3E4A" w14:textId="0FAFF42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1.8.1;</w:t>
            </w:r>
          </w:p>
          <w:p w14:paraId="461894C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35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14:paraId="3A036BBC" w14:textId="1E40629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35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3048EBBB" w14:textId="0ECDF6B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8883601" w14:textId="2907418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C8CB2BC" w14:textId="1AFBCFB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2415ED17" w14:textId="35E4650E">
        <w:trPr>
          <w:trHeight w:val="31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2E383324" w14:textId="5A481CE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14:paraId="6CB42F29" w14:textId="0F64EF2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07.ST</w:t>
            </w:r>
          </w:p>
          <w:p w14:paraId="38FC3392" w14:textId="2259CE1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(AG)</w:t>
            </w:r>
          </w:p>
        </w:tc>
        <w:tc>
          <w:tcPr>
            <w:tcW w:w="4961" w:type="dxa"/>
            <w:gridSpan w:val="2"/>
            <w:vMerge w:val="restart"/>
          </w:tcPr>
          <w:p w14:paraId="3E53301F" w14:textId="469CB19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Laukinės augalijos rinkimas vykdytas nesilaikant rinkimo reikalavimų.</w:t>
            </w:r>
          </w:p>
        </w:tc>
        <w:tc>
          <w:tcPr>
            <w:tcW w:w="3828" w:type="dxa"/>
            <w:vMerge w:val="restart"/>
          </w:tcPr>
          <w:p w14:paraId="1869E510" w14:textId="36327E1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</w:t>
            </w:r>
            <w:r>
              <w:rPr>
                <w:sz w:val="22"/>
                <w:szCs w:val="22"/>
              </w:rPr>
              <w:t>II priedo I dalis 2.2.</w:t>
            </w:r>
          </w:p>
        </w:tc>
        <w:tc>
          <w:tcPr>
            <w:tcW w:w="1243" w:type="dxa"/>
            <w:gridSpan w:val="2"/>
            <w:vAlign w:val="center"/>
          </w:tcPr>
          <w:p w14:paraId="64120CF0" w14:textId="4DAC14F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23873BF0" w14:textId="37410C1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14:paraId="16133D7B" w14:textId="2C15B80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0BF4BE92" w14:textId="6E2FD224">
        <w:trPr>
          <w:trHeight w:val="322"/>
        </w:trPr>
        <w:tc>
          <w:tcPr>
            <w:tcW w:w="704" w:type="dxa"/>
            <w:vMerge/>
            <w:shd w:val="clear" w:color="auto" w:fill="DEEAF6" w:themeFill="accent5" w:themeFillTint="33"/>
          </w:tcPr>
          <w:p w14:paraId="7A55BF58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9ABEE00" w14:textId="3D0EC2D8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43D64CB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F490236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F6C9A48" w14:textId="6D88927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3467A8E1" w14:textId="41C01BA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Merge/>
            <w:vAlign w:val="center"/>
          </w:tcPr>
          <w:p w14:paraId="07C688CC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66B843C5" w14:textId="2B8B0CA2">
        <w:tc>
          <w:tcPr>
            <w:tcW w:w="704" w:type="dxa"/>
            <w:shd w:val="clear" w:color="auto" w:fill="F7CAAC" w:themeFill="accent2" w:themeFillTint="66"/>
          </w:tcPr>
          <w:p w14:paraId="2F8ED8E1" w14:textId="77777777" w:rsidR="00DF730E" w:rsidRDefault="00DF730E">
            <w:pPr>
              <w:rPr>
                <w:b/>
                <w:bCs/>
                <w:szCs w:val="24"/>
              </w:rPr>
            </w:pPr>
          </w:p>
        </w:tc>
        <w:tc>
          <w:tcPr>
            <w:tcW w:w="14317" w:type="dxa"/>
            <w:gridSpan w:val="10"/>
            <w:shd w:val="clear" w:color="auto" w:fill="F7CAAC" w:themeFill="accent2" w:themeFillTint="66"/>
            <w:vAlign w:val="center"/>
          </w:tcPr>
          <w:p w14:paraId="4CA8119B" w14:textId="469A7BDE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GYVULININKYSTĖ (GY)</w:t>
            </w:r>
          </w:p>
        </w:tc>
      </w:tr>
      <w:tr w:rsidR="00DF730E" w14:paraId="754692F5" w14:textId="419B3B74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55BB0C66" w14:textId="77777777" w:rsidR="00DF730E" w:rsidRDefault="00DF73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8354CEA" w14:textId="1622F26D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2FD4AABD" w14:textId="394816B3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0CA6E6B6" w14:textId="1D9B9165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7425844A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5E50F85A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27DF4ABF" w14:textId="63547D1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3C434F17" w14:textId="3B4EF65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7D3DE6B1" w14:textId="5F4DBA3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202E72AB" w14:textId="14CA8C13">
        <w:trPr>
          <w:trHeight w:val="456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E373CD5" w14:textId="34629F8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EEB20EA" w14:textId="03D785D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01.ST (GY)</w:t>
            </w:r>
          </w:p>
        </w:tc>
        <w:tc>
          <w:tcPr>
            <w:tcW w:w="4961" w:type="dxa"/>
            <w:gridSpan w:val="2"/>
            <w:vMerge w:val="restart"/>
            <w:shd w:val="clear" w:color="auto" w:fill="FFFFFF" w:themeFill="background1"/>
          </w:tcPr>
          <w:p w14:paraId="2D5A81A2" w14:textId="008B24D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Ekologinių gyvūnų </w:t>
            </w:r>
            <w:r>
              <w:rPr>
                <w:sz w:val="22"/>
                <w:szCs w:val="22"/>
              </w:rPr>
              <w:t>veisimas vykdomas ne pagal nustatytus reprodukcijos reikalavimus.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14:paraId="20FF3935" w14:textId="3ED7E30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5;</w:t>
            </w:r>
          </w:p>
          <w:p w14:paraId="1801FD63" w14:textId="2A7BEBC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1.3.1;</w:t>
            </w:r>
          </w:p>
          <w:p w14:paraId="70645A39" w14:textId="32C864E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1.3.2;</w:t>
            </w:r>
          </w:p>
          <w:p w14:paraId="1D20A666" w14:textId="2EE7260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1.3.3;</w:t>
            </w:r>
          </w:p>
          <w:p w14:paraId="6F6B2EFF" w14:textId="3834460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1.5.1.1;</w:t>
            </w:r>
          </w:p>
          <w:p w14:paraId="267228C6" w14:textId="7CE7428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</w:t>
            </w:r>
            <w:r>
              <w:rPr>
                <w:sz w:val="22"/>
                <w:szCs w:val="22"/>
              </w:rPr>
              <w:t>priedo II dalis 1.5.1.4;</w:t>
            </w:r>
          </w:p>
          <w:p w14:paraId="40B18C2A" w14:textId="765AF50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1.9.5.2 c);</w:t>
            </w:r>
          </w:p>
          <w:p w14:paraId="042BE86A" w14:textId="2C86FF5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3.1.2.2.</w:t>
            </w:r>
          </w:p>
        </w:tc>
        <w:tc>
          <w:tcPr>
            <w:tcW w:w="1243" w:type="dxa"/>
            <w:gridSpan w:val="2"/>
            <w:shd w:val="clear" w:color="auto" w:fill="FFFFFF" w:themeFill="background1"/>
            <w:vAlign w:val="center"/>
          </w:tcPr>
          <w:p w14:paraId="7C9BF0E5" w14:textId="64BA454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05757E7A" w14:textId="16A0630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shd w:val="clear" w:color="auto" w:fill="FFFFFF" w:themeFill="background1"/>
            <w:vAlign w:val="center"/>
          </w:tcPr>
          <w:p w14:paraId="0781B669" w14:textId="712417B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5872D08A" w14:textId="0F0421E1">
        <w:trPr>
          <w:trHeight w:val="406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49FDC114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18600B1" w14:textId="2825B782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 w:themeFill="background1"/>
          </w:tcPr>
          <w:p w14:paraId="4CD566A8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14:paraId="31D02B80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FFFFFF" w:themeFill="background1"/>
            <w:vAlign w:val="center"/>
          </w:tcPr>
          <w:p w14:paraId="160F7DF2" w14:textId="4539790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6B5F7930" w14:textId="169D967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Merge/>
            <w:shd w:val="clear" w:color="auto" w:fill="FFFFFF" w:themeFill="background1"/>
            <w:vAlign w:val="center"/>
          </w:tcPr>
          <w:p w14:paraId="48B92331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0B9DEE0F" w14:textId="552C8F1E">
        <w:trPr>
          <w:trHeight w:val="42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B65BD17" w14:textId="7283B92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327C825" w14:textId="26E507B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02.ST</w:t>
            </w:r>
          </w:p>
          <w:p w14:paraId="09A0081E" w14:textId="5997982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(GY)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5B64283C" w14:textId="373A54B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bendrųjų ūkinių gyvūnų  mitybos reikalavimų.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27C47578" w14:textId="58A06D9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1.4.1;</w:t>
            </w:r>
          </w:p>
          <w:p w14:paraId="267F61A5" w14:textId="0CC150C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2018/848 II priedo II dalis 1.5.1.1 c);</w:t>
            </w:r>
          </w:p>
          <w:p w14:paraId="07A1419B" w14:textId="672DCDA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1.5.1.4;</w:t>
            </w:r>
          </w:p>
          <w:p w14:paraId="1E5813E3" w14:textId="7863E2D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1.9.1.1; </w:t>
            </w:r>
          </w:p>
          <w:p w14:paraId="04C4E723" w14:textId="6D55C0C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1.9.2.1;</w:t>
            </w:r>
          </w:p>
          <w:p w14:paraId="4C6A7980" w14:textId="75D9D27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1.9.3.1;</w:t>
            </w:r>
          </w:p>
          <w:p w14:paraId="6DF34767" w14:textId="1C87CD4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1.9.4.2;</w:t>
            </w:r>
          </w:p>
          <w:p w14:paraId="3D53F83B" w14:textId="3AEB2F0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</w:t>
            </w:r>
            <w:r>
              <w:rPr>
                <w:sz w:val="22"/>
                <w:szCs w:val="22"/>
              </w:rPr>
              <w:t xml:space="preserve"> II dalis 1.9.5.1;</w:t>
            </w:r>
          </w:p>
          <w:p w14:paraId="6B78E3C1" w14:textId="2CBFF1D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1.9.6.2;</w:t>
            </w:r>
          </w:p>
          <w:p w14:paraId="7D3BC8EE" w14:textId="0F3E340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2020/464 2 str.;</w:t>
            </w:r>
          </w:p>
          <w:p w14:paraId="40E84227" w14:textId="221DA10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2020/464 5 str.;</w:t>
            </w:r>
          </w:p>
          <w:p w14:paraId="7812B7E2" w14:textId="6A709D4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2020/464 7 str.;</w:t>
            </w:r>
          </w:p>
          <w:p w14:paraId="0E36211E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2020/464 9 str.;</w:t>
            </w:r>
          </w:p>
          <w:p w14:paraId="01BDFA57" w14:textId="767F99A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2020/464 17 str.;</w:t>
            </w:r>
          </w:p>
          <w:p w14:paraId="2C686EA0" w14:textId="4F331A2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2021/1165 III priedas.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7302B4FC" w14:textId="6B03DEB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9E61A56" w14:textId="0E92B53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 ir B2 </w:t>
            </w:r>
          </w:p>
        </w:tc>
        <w:tc>
          <w:tcPr>
            <w:tcW w:w="1696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1B8D3993" w14:textId="38A71C6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B6 </w:t>
            </w:r>
          </w:p>
        </w:tc>
      </w:tr>
      <w:tr w:rsidR="00DF730E" w14:paraId="3FDB8304" w14:textId="797FEA0E">
        <w:trPr>
          <w:trHeight w:val="58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C39C1C8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43CF7F3F" w14:textId="4913EB61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0A516A35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7064305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34C8F6DB" w14:textId="0E7EF34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CB2EEF3" w14:textId="2D3DD87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B6 </w:t>
            </w:r>
          </w:p>
        </w:tc>
        <w:tc>
          <w:tcPr>
            <w:tcW w:w="1696" w:type="dxa"/>
            <w:gridSpan w:val="3"/>
            <w:vMerge/>
            <w:shd w:val="clear" w:color="auto" w:fill="E2EFD9" w:themeFill="accent6" w:themeFillTint="33"/>
            <w:vAlign w:val="center"/>
          </w:tcPr>
          <w:p w14:paraId="1785AD62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1DA595DC" w14:textId="160813D3">
        <w:trPr>
          <w:trHeight w:val="276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B490B04" w14:textId="17709EA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14:paraId="66952034" w14:textId="6ECBCB7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03.ST</w:t>
            </w:r>
          </w:p>
          <w:p w14:paraId="44C26B66" w14:textId="0ACF90E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(GY)</w:t>
            </w:r>
          </w:p>
        </w:tc>
        <w:tc>
          <w:tcPr>
            <w:tcW w:w="4961" w:type="dxa"/>
            <w:gridSpan w:val="2"/>
            <w:vMerge w:val="restart"/>
          </w:tcPr>
          <w:p w14:paraId="719EF980" w14:textId="5A227963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ganymo reikalavimų.</w:t>
            </w:r>
          </w:p>
        </w:tc>
        <w:tc>
          <w:tcPr>
            <w:tcW w:w="3828" w:type="dxa"/>
            <w:vMerge w:val="restart"/>
          </w:tcPr>
          <w:p w14:paraId="01CA5041" w14:textId="27455A9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1.4.2.</w:t>
            </w:r>
          </w:p>
          <w:p w14:paraId="7AD68E58" w14:textId="20E85C93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224D62E" w14:textId="0AD3EC3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7A3977FA" w14:textId="5C15CB8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09BCA6C9" w14:textId="0A97C75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</w:tr>
      <w:tr w:rsidR="00DF730E" w14:paraId="0F3CEEEC" w14:textId="0116B1BD">
        <w:trPr>
          <w:trHeight w:val="349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A914F6B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DC7EC0B" w14:textId="5C386541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49B72B5A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306EED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14DAA2B" w14:textId="5D03B7E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4B862D3B" w14:textId="0912CB3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758202C7" w14:textId="64FA19E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45F296D9" w14:textId="385E6E48">
        <w:trPr>
          <w:trHeight w:val="342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6848BDC" w14:textId="1859BE6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39462EF2" w14:textId="33A0AFC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04.ST</w:t>
            </w:r>
          </w:p>
          <w:p w14:paraId="7472D131" w14:textId="5483DB7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(GY)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73D02E72" w14:textId="346576F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gyvūnų sveikatos priežiūros reikalavimų.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1DAE57A9" w14:textId="6506C7D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1.5;</w:t>
            </w:r>
          </w:p>
          <w:p w14:paraId="06803019" w14:textId="1D098E9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1.9.6.3;</w:t>
            </w:r>
          </w:p>
          <w:p w14:paraId="3ACC476E" w14:textId="072447A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III dalis </w:t>
            </w:r>
            <w:r>
              <w:rPr>
                <w:sz w:val="22"/>
                <w:szCs w:val="22"/>
              </w:rPr>
              <w:t>3.1.4.1;</w:t>
            </w:r>
          </w:p>
          <w:p w14:paraId="1492D01D" w14:textId="4632576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 III dalis 3.1.4.2.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36CFC33D" w14:textId="7AC8F99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5B81DBBE" w14:textId="4FC4DBE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FD7E709" w14:textId="33EEDE0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 ir B2 </w:t>
            </w:r>
          </w:p>
        </w:tc>
      </w:tr>
      <w:tr w:rsidR="00DF730E" w14:paraId="795B5DD0" w14:textId="7C508B9B">
        <w:trPr>
          <w:trHeight w:val="468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44BC89C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E937C2E" w14:textId="15F64899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7B0FEDB0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2D1E783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2CC32753" w14:textId="027AAEE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55C860C2" w14:textId="78CF412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0334E8DE" w14:textId="6DC7701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(B6 ar B7) </w:t>
            </w:r>
          </w:p>
        </w:tc>
      </w:tr>
      <w:tr w:rsidR="00DF730E" w14:paraId="42B91A0E" w14:textId="1B914D11">
        <w:trPr>
          <w:trHeight w:val="39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0500150" w14:textId="423B55D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14:paraId="26BD1664" w14:textId="0A5BD6E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05.ST</w:t>
            </w:r>
          </w:p>
          <w:p w14:paraId="0691EAE9" w14:textId="3F10BC68" w:rsidR="00DF730E" w:rsidRDefault="00C93F58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(GY)</w:t>
            </w:r>
          </w:p>
        </w:tc>
        <w:tc>
          <w:tcPr>
            <w:tcW w:w="4961" w:type="dxa"/>
            <w:gridSpan w:val="2"/>
            <w:vMerge w:val="restart"/>
          </w:tcPr>
          <w:p w14:paraId="26EDAB96" w14:textId="42F5D47F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gyvūnų laikymo patalpose ir auginimo praktikos reikalavimų.</w:t>
            </w:r>
          </w:p>
        </w:tc>
        <w:tc>
          <w:tcPr>
            <w:tcW w:w="3828" w:type="dxa"/>
            <w:vMerge w:val="restart"/>
          </w:tcPr>
          <w:p w14:paraId="4B1BE278" w14:textId="0D70CFB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1.6;</w:t>
            </w:r>
          </w:p>
          <w:p w14:paraId="1589F2CE" w14:textId="100CB5B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</w:t>
            </w:r>
            <w:r>
              <w:rPr>
                <w:sz w:val="22"/>
                <w:szCs w:val="22"/>
              </w:rPr>
              <w:t>1.7.2;</w:t>
            </w:r>
          </w:p>
          <w:p w14:paraId="140EBC64" w14:textId="0762687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1.9.1.2;</w:t>
            </w:r>
          </w:p>
          <w:p w14:paraId="226260E8" w14:textId="7A526C2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1.9.2.2. c);</w:t>
            </w:r>
          </w:p>
          <w:p w14:paraId="332C6B50" w14:textId="06DE64E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1.9.2.2. d);</w:t>
            </w:r>
          </w:p>
          <w:p w14:paraId="39FEF38D" w14:textId="41A67B9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1.9.3.2;</w:t>
            </w:r>
          </w:p>
          <w:p w14:paraId="6CCA85F1" w14:textId="1232359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1.9.4.1;</w:t>
            </w:r>
          </w:p>
          <w:p w14:paraId="585296BD" w14:textId="1A57E9F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1.9.4.4;</w:t>
            </w:r>
          </w:p>
          <w:p w14:paraId="6EE121CB" w14:textId="2AB06E2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2018/848 II priedo II dalis 1.9.5.2. a);</w:t>
            </w:r>
          </w:p>
          <w:p w14:paraId="4D7EA336" w14:textId="63D3E91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1.9.6.5;</w:t>
            </w:r>
          </w:p>
          <w:p w14:paraId="53A15DE2" w14:textId="0C4587B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III dalis 3.1.5;</w:t>
            </w:r>
          </w:p>
          <w:p w14:paraId="7B04B983" w14:textId="627539A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4 str.;</w:t>
            </w:r>
          </w:p>
          <w:p w14:paraId="7F4DC422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11 str.;</w:t>
            </w:r>
          </w:p>
          <w:p w14:paraId="3B82200F" w14:textId="59B02B0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2020/464  20 str. 1; </w:t>
            </w:r>
          </w:p>
          <w:p w14:paraId="07BD4EA0" w14:textId="4A5BB6D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26 str.;</w:t>
            </w:r>
          </w:p>
          <w:p w14:paraId="3AAAA858" w14:textId="2B475BD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41;</w:t>
            </w:r>
          </w:p>
          <w:p w14:paraId="0A1B0C9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45;</w:t>
            </w:r>
          </w:p>
          <w:p w14:paraId="4B5F69DD" w14:textId="7B134E3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52;</w:t>
            </w:r>
          </w:p>
          <w:p w14:paraId="2EAC85F3" w14:textId="53C53F0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53;</w:t>
            </w:r>
          </w:p>
          <w:p w14:paraId="72BC6C6B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54;</w:t>
            </w:r>
          </w:p>
          <w:p w14:paraId="2EDC5B2E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55;</w:t>
            </w:r>
          </w:p>
          <w:p w14:paraId="06DC6327" w14:textId="5BA3E79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</w:t>
            </w:r>
            <w:r>
              <w:rPr>
                <w:sz w:val="22"/>
                <w:szCs w:val="22"/>
              </w:rPr>
              <w:t>56.</w:t>
            </w:r>
          </w:p>
        </w:tc>
        <w:tc>
          <w:tcPr>
            <w:tcW w:w="1243" w:type="dxa"/>
            <w:gridSpan w:val="2"/>
            <w:vAlign w:val="center"/>
          </w:tcPr>
          <w:p w14:paraId="2412833B" w14:textId="503F06E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75413876" w14:textId="68B394F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621FF263" w14:textId="77F9CCE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</w:tr>
      <w:tr w:rsidR="00DF730E" w14:paraId="1D18473F" w14:textId="14DDA377">
        <w:trPr>
          <w:trHeight w:val="34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9B370BC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3515DC3" w14:textId="184EFFAE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6386ACC6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409F04D8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EAFCF5D" w14:textId="7C9EDAC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49B30132" w14:textId="1724937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 ir B2 </w:t>
            </w:r>
          </w:p>
        </w:tc>
        <w:tc>
          <w:tcPr>
            <w:tcW w:w="1696" w:type="dxa"/>
            <w:gridSpan w:val="3"/>
            <w:vAlign w:val="center"/>
          </w:tcPr>
          <w:p w14:paraId="7341AFE8" w14:textId="713906D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B6 </w:t>
            </w:r>
          </w:p>
        </w:tc>
      </w:tr>
      <w:tr w:rsidR="00DF730E" w14:paraId="447CC781" w14:textId="21E48539">
        <w:trPr>
          <w:trHeight w:val="5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30B8901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430C402" w14:textId="63F898D1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6DDC6ABF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BF8226A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C28B3F8" w14:textId="2BF4DFD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208D2190" w14:textId="33C7D65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B6 </w:t>
            </w:r>
          </w:p>
        </w:tc>
        <w:tc>
          <w:tcPr>
            <w:tcW w:w="1696" w:type="dxa"/>
            <w:gridSpan w:val="3"/>
            <w:vAlign w:val="center"/>
          </w:tcPr>
          <w:p w14:paraId="614D5D70" w14:textId="1477CEF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B6 </w:t>
            </w:r>
          </w:p>
        </w:tc>
      </w:tr>
      <w:tr w:rsidR="00DF730E" w14:paraId="5DC187FD" w14:textId="2B17BC26">
        <w:trPr>
          <w:trHeight w:val="25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C5D296C" w14:textId="7C1B4ED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74080480" w14:textId="7C93C79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06.ST</w:t>
            </w:r>
          </w:p>
          <w:p w14:paraId="52296107" w14:textId="72A1979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(GY)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187C307F" w14:textId="24122DCD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gyvūnų gerovės reikalavimų.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2E396706" w14:textId="76D03A4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1.6.6;</w:t>
            </w:r>
          </w:p>
          <w:p w14:paraId="103BE43A" w14:textId="29A312F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1.7;</w:t>
            </w:r>
          </w:p>
          <w:p w14:paraId="5DBB4A34" w14:textId="2832E03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1.9.4.1;</w:t>
            </w:r>
          </w:p>
          <w:p w14:paraId="6573C9A8" w14:textId="70653EA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</w:t>
            </w:r>
            <w:r>
              <w:rPr>
                <w:sz w:val="22"/>
                <w:szCs w:val="22"/>
              </w:rPr>
              <w:t>priedo II dalis 1.9.4.3;</w:t>
            </w:r>
          </w:p>
          <w:p w14:paraId="77216934" w14:textId="579A38E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1.9.6.4;</w:t>
            </w:r>
          </w:p>
          <w:p w14:paraId="6F5D41A4" w14:textId="7231826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3.1.6.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4F2F4FFF" w14:textId="22ACD8C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51CD947" w14:textId="171DA66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EC86B5C" w14:textId="63CBCE9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</w:tr>
      <w:tr w:rsidR="00DF730E" w14:paraId="7D1B9D4E" w14:textId="4BEDC06C">
        <w:trPr>
          <w:trHeight w:val="328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A8C7BD9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BBC35A1" w14:textId="2D0B035B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5E62406C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7A4E4E6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22F3521B" w14:textId="32F7144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BA19F3C" w14:textId="31DF287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266C14D" w14:textId="6C5F6D6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4722CF5B" w14:textId="28664F30">
        <w:trPr>
          <w:trHeight w:val="219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7B4B390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38C3476D" w14:textId="1A77F9BE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3697EB1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7D2226D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29006639" w14:textId="67C303E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F5E5D7F" w14:textId="626AD96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2357ADF" w14:textId="25FBF79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01A7FD8B" w14:textId="1ABFD174">
        <w:tc>
          <w:tcPr>
            <w:tcW w:w="704" w:type="dxa"/>
            <w:shd w:val="clear" w:color="auto" w:fill="DEEAF6" w:themeFill="accent5" w:themeFillTint="33"/>
            <w:vAlign w:val="center"/>
          </w:tcPr>
          <w:p w14:paraId="0CAC8A07" w14:textId="7DA282F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vAlign w:val="center"/>
          </w:tcPr>
          <w:p w14:paraId="6E2543C0" w14:textId="3A593E0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07.ST</w:t>
            </w:r>
          </w:p>
          <w:p w14:paraId="648ACBAD" w14:textId="26A50A8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(GY)</w:t>
            </w:r>
          </w:p>
        </w:tc>
        <w:tc>
          <w:tcPr>
            <w:tcW w:w="4961" w:type="dxa"/>
            <w:gridSpan w:val="2"/>
          </w:tcPr>
          <w:p w14:paraId="3BB492BA" w14:textId="692F9DD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Nesilaikoma priedangoms lauko teritorijose reikalavimų; diendaržių </w:t>
            </w:r>
            <w:r>
              <w:rPr>
                <w:sz w:val="22"/>
                <w:szCs w:val="22"/>
              </w:rPr>
              <w:t>augmenijos reikalavimų ir jų charakteristikų; n</w:t>
            </w:r>
            <w:r>
              <w:rPr>
                <w:color w:val="333333"/>
                <w:sz w:val="22"/>
                <w:szCs w:val="22"/>
              </w:rPr>
              <w:t>aminių paukščių laikymo tankio ir mažiausio jiems skirto uždarų patalpų ir lauko aikštelių ploto reikalavimų; uždarų patalpų ir lauko aikštelių charakteristikų ir techninių reikalavimų; konkrečioms akvakultūro</w:t>
            </w:r>
            <w:r>
              <w:rPr>
                <w:color w:val="333333"/>
                <w:sz w:val="22"/>
                <w:szCs w:val="22"/>
              </w:rPr>
              <w:t>s gyvūnų rūšims arba rūšių grupėms taikomų išsamių taisyklių, susijusių su akvakultūros gyvūnų laikymo tankiu ir konkrečiomis auginimo ir atskyrimo sistemų charakteristikomis, reikalavimų.</w:t>
            </w:r>
          </w:p>
        </w:tc>
        <w:tc>
          <w:tcPr>
            <w:tcW w:w="3828" w:type="dxa"/>
          </w:tcPr>
          <w:p w14:paraId="7379EE04" w14:textId="11926BC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1.6.4; </w:t>
            </w:r>
          </w:p>
          <w:p w14:paraId="27ACF6A2" w14:textId="70ACAEA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</w:t>
            </w:r>
            <w:r>
              <w:rPr>
                <w:sz w:val="22"/>
                <w:szCs w:val="22"/>
              </w:rPr>
              <w:t xml:space="preserve"> 1.6.5;</w:t>
            </w:r>
          </w:p>
          <w:p w14:paraId="317E5CF9" w14:textId="7BF5137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1.9.2.1 h);</w:t>
            </w:r>
          </w:p>
          <w:p w14:paraId="57C1982B" w14:textId="4D866A6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1.9.2.2 a);</w:t>
            </w:r>
          </w:p>
          <w:p w14:paraId="38F7900C" w14:textId="1D3A97F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1.9.2.2 b);</w:t>
            </w:r>
          </w:p>
          <w:p w14:paraId="0C5E01D1" w14:textId="599FC3A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1.9.2.2 e);</w:t>
            </w:r>
          </w:p>
          <w:p w14:paraId="0D786028" w14:textId="6EBCEC2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1.9.2.2 f);</w:t>
            </w:r>
          </w:p>
          <w:p w14:paraId="5E0D9EF8" w14:textId="23EBE23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1.9.5.1 </w:t>
            </w:r>
            <w:r>
              <w:rPr>
                <w:sz w:val="22"/>
                <w:szCs w:val="22"/>
              </w:rPr>
              <w:t>b);</w:t>
            </w:r>
          </w:p>
          <w:p w14:paraId="4B987206" w14:textId="2DFD280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1.9.5.1 c);</w:t>
            </w:r>
          </w:p>
          <w:p w14:paraId="325B3988" w14:textId="6742A08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1.9.5.2 b);</w:t>
            </w:r>
          </w:p>
          <w:p w14:paraId="54AE2C40" w14:textId="5C8A4C6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1.9.5.2 d);</w:t>
            </w:r>
          </w:p>
          <w:p w14:paraId="1D5E8C68" w14:textId="40A1E13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7 str. 2;</w:t>
            </w:r>
          </w:p>
          <w:p w14:paraId="301446A1" w14:textId="1D49ADA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7 str. 3;</w:t>
            </w:r>
          </w:p>
          <w:p w14:paraId="0478633A" w14:textId="7229F9E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2020/464 8 str.; </w:t>
            </w:r>
          </w:p>
          <w:p w14:paraId="4F65585A" w14:textId="2E96F19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10 str.;</w:t>
            </w:r>
          </w:p>
          <w:p w14:paraId="5EB24329" w14:textId="4604F53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12 str.;</w:t>
            </w:r>
          </w:p>
          <w:p w14:paraId="1ED5BD4D" w14:textId="315E782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2020/464 14 str.; </w:t>
            </w:r>
          </w:p>
          <w:p w14:paraId="1E2D2E5E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</w:t>
            </w:r>
            <w:r>
              <w:rPr>
                <w:sz w:val="22"/>
                <w:szCs w:val="22"/>
              </w:rPr>
              <w:t>020/464 15 str.;</w:t>
            </w:r>
          </w:p>
          <w:p w14:paraId="4658A085" w14:textId="6CF508C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16 str.;</w:t>
            </w:r>
          </w:p>
          <w:p w14:paraId="0F5EA9A4" w14:textId="0ED3D9F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18 str.;</w:t>
            </w:r>
          </w:p>
          <w:p w14:paraId="35029488" w14:textId="56EE37D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19 str. 2;</w:t>
            </w:r>
          </w:p>
          <w:p w14:paraId="705E9F57" w14:textId="0BE00DF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19 str. 3;</w:t>
            </w:r>
          </w:p>
          <w:p w14:paraId="1442D9B3" w14:textId="5D15584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2020/464 20 str.; </w:t>
            </w:r>
          </w:p>
          <w:p w14:paraId="7FC958C4" w14:textId="5799BF5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2020/464 21 str.; </w:t>
            </w:r>
          </w:p>
          <w:p w14:paraId="30CFF2F8" w14:textId="4EAE87A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2020/464 22 str.; </w:t>
            </w:r>
          </w:p>
          <w:p w14:paraId="71542635" w14:textId="4080BD1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I priedas;</w:t>
            </w:r>
          </w:p>
          <w:p w14:paraId="196DAC1C" w14:textId="25E2B88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II priedas.</w:t>
            </w:r>
          </w:p>
        </w:tc>
        <w:tc>
          <w:tcPr>
            <w:tcW w:w="1243" w:type="dxa"/>
            <w:gridSpan w:val="2"/>
            <w:vAlign w:val="center"/>
          </w:tcPr>
          <w:p w14:paraId="3713DB52" w14:textId="33F2F64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0FD1A598" w14:textId="1BE6B5F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78CA72A9" w14:textId="5670D05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 ir B2 </w:t>
            </w:r>
          </w:p>
        </w:tc>
      </w:tr>
      <w:tr w:rsidR="00DF730E" w14:paraId="62E6E407" w14:textId="7A882883">
        <w:tc>
          <w:tcPr>
            <w:tcW w:w="15021" w:type="dxa"/>
            <w:gridSpan w:val="11"/>
            <w:shd w:val="clear" w:color="auto" w:fill="F7CAAC" w:themeFill="accent2" w:themeFillTint="66"/>
          </w:tcPr>
          <w:p w14:paraId="2277A44D" w14:textId="5237E3F7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 xml:space="preserve">PERDIRBTO MAISTO GAMYBOS </w:t>
            </w:r>
            <w:r>
              <w:rPr>
                <w:b/>
                <w:bCs/>
                <w:szCs w:val="24"/>
              </w:rPr>
              <w:t>TAISYKLĖS (MA)</w:t>
            </w:r>
          </w:p>
        </w:tc>
      </w:tr>
      <w:tr w:rsidR="00DF730E" w14:paraId="10B470DF" w14:textId="61B9D2B7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75B7B2F7" w14:textId="064050C2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4B668CF" w14:textId="137474F6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04DF803B" w14:textId="5FA22E81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0D470ACD" w14:textId="6BDF0465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65B8885B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7353FA06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411783FB" w14:textId="77ABB8C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3E2F01E2" w14:textId="11DBB8A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2C6822CE" w14:textId="3546BD5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46076AF9" w14:textId="0C6D4732">
        <w:trPr>
          <w:trHeight w:val="25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3DCAB47" w14:textId="185DB51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vMerge w:val="restart"/>
            <w:vAlign w:val="center"/>
          </w:tcPr>
          <w:p w14:paraId="4E376958" w14:textId="2359B76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01.ST</w:t>
            </w:r>
          </w:p>
          <w:p w14:paraId="755AE1D1" w14:textId="19F5DFF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(MA)</w:t>
            </w:r>
          </w:p>
        </w:tc>
        <w:tc>
          <w:tcPr>
            <w:tcW w:w="4961" w:type="dxa"/>
            <w:gridSpan w:val="2"/>
            <w:vMerge w:val="restart"/>
          </w:tcPr>
          <w:p w14:paraId="3A9601B7" w14:textId="78E1DF34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Perdirbto maisto receptūra nesuderinta su KI, tačiau produktas atitinka sudėties </w:t>
            </w:r>
            <w:r>
              <w:rPr>
                <w:sz w:val="22"/>
                <w:szCs w:val="22"/>
              </w:rPr>
              <w:t>reikalavimus bei gamybos principus.</w:t>
            </w:r>
          </w:p>
        </w:tc>
        <w:tc>
          <w:tcPr>
            <w:tcW w:w="3828" w:type="dxa"/>
            <w:vMerge w:val="restart"/>
          </w:tcPr>
          <w:p w14:paraId="27CCADD0" w14:textId="0C3CB37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7 str. </w:t>
            </w:r>
          </w:p>
        </w:tc>
        <w:tc>
          <w:tcPr>
            <w:tcW w:w="1243" w:type="dxa"/>
            <w:gridSpan w:val="2"/>
            <w:vAlign w:val="center"/>
          </w:tcPr>
          <w:p w14:paraId="6CC43AF2" w14:textId="32CE8A6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3F1658AA" w14:textId="0A3F40A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57544A3F" w14:textId="0017194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576CCB2A" w14:textId="5B8573E4">
        <w:trPr>
          <w:trHeight w:val="25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4A33CB5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EEB9EB1" w14:textId="03A38EA0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6033D1AD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EFFD0E9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6FE462B" w14:textId="389FA53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13D6E36C" w14:textId="3123E95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vAlign w:val="center"/>
          </w:tcPr>
          <w:p w14:paraId="35DF6D31" w14:textId="27B8C4F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2B7529AB" w14:textId="27F968D5">
        <w:trPr>
          <w:trHeight w:val="17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38544DA" w14:textId="44122C5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891366E" w14:textId="755CC88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02.ST</w:t>
            </w:r>
          </w:p>
          <w:p w14:paraId="768072E3" w14:textId="65E1EE4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(MA)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38C45A5D" w14:textId="6050D09F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Perdirbto maisto receptūra nesuderinta su KI ir produktas neatitinka sudėties reikalavimų ir (ar) gamybos principų.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5FCB6AD7" w14:textId="3CFF811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7 str.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9CE97C5" w14:textId="079BBD6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5A115FE" w14:textId="1D51F4A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2FD5784F" w14:textId="49D8AE9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ir (B6 ar </w:t>
            </w:r>
            <w:r>
              <w:rPr>
                <w:sz w:val="22"/>
                <w:szCs w:val="22"/>
              </w:rPr>
              <w:t>B7)</w:t>
            </w:r>
          </w:p>
        </w:tc>
      </w:tr>
      <w:tr w:rsidR="00DF730E" w14:paraId="63F5AC7D" w14:textId="3B039C98">
        <w:trPr>
          <w:trHeight w:val="17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846EF5A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6884D06" w14:textId="2AAF0B08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65FFD6C3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22DEF326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E22B964" w14:textId="7CBCCA9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52F2131" w14:textId="548F525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vMerge/>
            <w:shd w:val="clear" w:color="auto" w:fill="E2EFD9" w:themeFill="accent6" w:themeFillTint="33"/>
            <w:vAlign w:val="center"/>
          </w:tcPr>
          <w:p w14:paraId="2C195C46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031A3166" w14:textId="2671D868">
        <w:tc>
          <w:tcPr>
            <w:tcW w:w="704" w:type="dxa"/>
            <w:shd w:val="clear" w:color="auto" w:fill="DEEAF6" w:themeFill="accent5" w:themeFillTint="33"/>
            <w:vAlign w:val="center"/>
          </w:tcPr>
          <w:p w14:paraId="158B0448" w14:textId="0D42A2E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444AF" w14:textId="7459011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03.ST</w:t>
            </w:r>
          </w:p>
          <w:p w14:paraId="2F4EE3B8" w14:textId="450BB76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082D42D" w14:textId="1760540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neužtikrino, kad javų priėmimo metu būtų paimti mėginiai arba jie nesaugomi bent 1,5 metų.</w:t>
            </w:r>
          </w:p>
        </w:tc>
        <w:tc>
          <w:tcPr>
            <w:tcW w:w="3828" w:type="dxa"/>
            <w:shd w:val="clear" w:color="auto" w:fill="auto"/>
          </w:tcPr>
          <w:p w14:paraId="36127D04" w14:textId="6E0D3F2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20.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7E52E4E8" w14:textId="636946F9" w:rsidR="00DF730E" w:rsidRDefault="00C93F58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D249782" w14:textId="722227E7" w:rsidR="00DF730E" w:rsidRDefault="00C93F58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FD5408E" w14:textId="791A1FD5" w:rsidR="00DF730E" w:rsidRDefault="00C93F58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B0 ar B1</w:t>
            </w:r>
          </w:p>
        </w:tc>
      </w:tr>
      <w:tr w:rsidR="00DF730E" w14:paraId="53E7E16E" w14:textId="0C9D60AD">
        <w:tc>
          <w:tcPr>
            <w:tcW w:w="15021" w:type="dxa"/>
            <w:gridSpan w:val="11"/>
            <w:shd w:val="clear" w:color="auto" w:fill="F7CAAC" w:themeFill="accent2" w:themeFillTint="66"/>
          </w:tcPr>
          <w:p w14:paraId="61F6CB73" w14:textId="112FF1A3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PERDIRBTŲ PAŠARŲ GAMYBOS TAISYKLĖS (PA)</w:t>
            </w:r>
          </w:p>
        </w:tc>
      </w:tr>
      <w:tr w:rsidR="00DF730E" w14:paraId="5EEF3B1F" w14:textId="6BA7FDF1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616983D6" w14:textId="77777777" w:rsidR="00DF730E" w:rsidRDefault="00DF73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78BB77D" w14:textId="2BBBDF12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760B2BBF" w14:textId="2CC3F9E2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259A2976" w14:textId="75561BA1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036EE91A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50F1366D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26355D13" w14:textId="50C1E55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68406722" w14:textId="39880A1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09C17D43" w14:textId="32F87CE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30776BA3" w14:textId="14A4FB62">
        <w:tc>
          <w:tcPr>
            <w:tcW w:w="704" w:type="dxa"/>
            <w:shd w:val="clear" w:color="auto" w:fill="DEEAF6" w:themeFill="accent5" w:themeFillTint="33"/>
            <w:vAlign w:val="center"/>
          </w:tcPr>
          <w:p w14:paraId="489409DF" w14:textId="0619ED5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vAlign w:val="center"/>
          </w:tcPr>
          <w:p w14:paraId="7C368A5B" w14:textId="27F3A1D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01.ST</w:t>
            </w:r>
          </w:p>
          <w:p w14:paraId="2EA5FBF0" w14:textId="67126AB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(PA)</w:t>
            </w:r>
          </w:p>
        </w:tc>
        <w:tc>
          <w:tcPr>
            <w:tcW w:w="4961" w:type="dxa"/>
            <w:gridSpan w:val="2"/>
          </w:tcPr>
          <w:p w14:paraId="30BEF17E" w14:textId="658387F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Naudojama nors viena medžiaga ar metodas, kuris gali kitaip klaidinti tikrojo produkto atžvilgiu ir (arba) kai pašaras perdirbamas neatsargiai ir </w:t>
            </w:r>
            <w:r>
              <w:rPr>
                <w:sz w:val="22"/>
                <w:szCs w:val="22"/>
              </w:rPr>
              <w:t>naudojami kitokie nei biologiniai, mechaniniai ir fiziniai metodai.</w:t>
            </w:r>
          </w:p>
        </w:tc>
        <w:tc>
          <w:tcPr>
            <w:tcW w:w="3828" w:type="dxa"/>
          </w:tcPr>
          <w:p w14:paraId="34F47164" w14:textId="571F0DD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8 str. c);</w:t>
            </w:r>
          </w:p>
          <w:p w14:paraId="20AEEBF0" w14:textId="5D62EB5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8 str. d);</w:t>
            </w:r>
          </w:p>
          <w:p w14:paraId="719E0B29" w14:textId="6DE876A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2020/464 24 str. 1.</w:t>
            </w:r>
          </w:p>
          <w:p w14:paraId="2843374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5AD7E95" w14:textId="5F8ED35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5BDDEC66" w14:textId="054F1A6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</w:t>
            </w:r>
          </w:p>
        </w:tc>
        <w:tc>
          <w:tcPr>
            <w:tcW w:w="1696" w:type="dxa"/>
            <w:gridSpan w:val="3"/>
            <w:vAlign w:val="center"/>
          </w:tcPr>
          <w:p w14:paraId="6BC2EFD3" w14:textId="46B3F0A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6E74D473" w14:textId="4CE5F6EE">
        <w:trPr>
          <w:trHeight w:val="416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5810D510" w14:textId="07A62B7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F1021DE" w14:textId="724B914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02.ST</w:t>
            </w:r>
          </w:p>
          <w:p w14:paraId="161948DB" w14:textId="08F034D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(PA)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630CBB45" w14:textId="58CE8284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Perdirbto pašaro sudėtis neatitinka keliamų reikalavimų. Nepadarytas </w:t>
            </w:r>
            <w:r>
              <w:rPr>
                <w:sz w:val="22"/>
                <w:szCs w:val="22"/>
              </w:rPr>
              <w:t>poveikis produkto statusui.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0571D9D9" w14:textId="2E61D94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8 str. a);</w:t>
            </w:r>
          </w:p>
          <w:p w14:paraId="7BBF0FC7" w14:textId="38CAB6A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8 str. b);</w:t>
            </w:r>
          </w:p>
          <w:p w14:paraId="6BCD3D1A" w14:textId="6DFE595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dalis 2.1;</w:t>
            </w:r>
          </w:p>
          <w:p w14:paraId="3BADF95E" w14:textId="5FFE4C0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dalis 2.2;</w:t>
            </w:r>
          </w:p>
          <w:p w14:paraId="1C446CC8" w14:textId="2D361D8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dalis 2.3;</w:t>
            </w:r>
          </w:p>
          <w:p w14:paraId="080E0223" w14:textId="5318CB5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dalis 2.5;</w:t>
            </w:r>
          </w:p>
          <w:p w14:paraId="1C74A526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2021/1165 3 str.;</w:t>
            </w:r>
          </w:p>
          <w:p w14:paraId="7A792B5E" w14:textId="41F071A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2021/1165 4 str.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581A52B" w14:textId="71F2862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9AA2B61" w14:textId="69F4AEA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004EEA08" w14:textId="51C5A04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3FA8497F" w14:textId="5E856C46">
        <w:trPr>
          <w:trHeight w:val="67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28D20C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4075C6D" w14:textId="18CAAE4B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3971B06B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5989C526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55D1933" w14:textId="4688DBA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F9C7D90" w14:textId="189C21B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189D475" w14:textId="4F7A7FE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735BC426" w14:textId="397FFB9F">
        <w:trPr>
          <w:trHeight w:val="561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58ADBC4" w14:textId="2E61109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Merge w:val="restart"/>
            <w:vAlign w:val="center"/>
          </w:tcPr>
          <w:p w14:paraId="70831DA8" w14:textId="6B30431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03.ST</w:t>
            </w:r>
          </w:p>
          <w:p w14:paraId="79C4DC42" w14:textId="7115999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(PA)</w:t>
            </w:r>
          </w:p>
        </w:tc>
        <w:tc>
          <w:tcPr>
            <w:tcW w:w="4961" w:type="dxa"/>
            <w:gridSpan w:val="2"/>
            <w:vMerge w:val="restart"/>
          </w:tcPr>
          <w:p w14:paraId="1042B8CE" w14:textId="66C853B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Perdirbto pašaro sudėtis neatitinka keliamų reikalavimų. Padarytas poveikis produkto statusui.</w:t>
            </w:r>
          </w:p>
        </w:tc>
        <w:tc>
          <w:tcPr>
            <w:tcW w:w="3828" w:type="dxa"/>
            <w:vMerge w:val="restart"/>
          </w:tcPr>
          <w:p w14:paraId="303968F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8 str. a d. ;</w:t>
            </w:r>
          </w:p>
          <w:p w14:paraId="257CD4A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8 str. b d.;</w:t>
            </w:r>
          </w:p>
          <w:p w14:paraId="40F5D27F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d. 2.1 p.;</w:t>
            </w:r>
          </w:p>
          <w:p w14:paraId="319919D8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d. 2.2 p.;</w:t>
            </w:r>
          </w:p>
          <w:p w14:paraId="598146C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2018/848 II priedas V d. 2.3 p.;</w:t>
            </w:r>
          </w:p>
          <w:p w14:paraId="4F858C9F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priedas V d. 2.5 p.;</w:t>
            </w:r>
          </w:p>
          <w:p w14:paraId="5170966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2021/1165 3 str.;</w:t>
            </w:r>
          </w:p>
          <w:p w14:paraId="6AB86ECE" w14:textId="6747348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2021/1165 4 str.</w:t>
            </w:r>
          </w:p>
        </w:tc>
        <w:tc>
          <w:tcPr>
            <w:tcW w:w="1243" w:type="dxa"/>
            <w:gridSpan w:val="2"/>
            <w:vAlign w:val="center"/>
          </w:tcPr>
          <w:p w14:paraId="7D73ED3B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14:paraId="407FC8FA" w14:textId="56D230A3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14DE721" w14:textId="2102551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14:paraId="24A89B55" w14:textId="730D0DA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307E9D37" w14:textId="4E3245AA">
        <w:trPr>
          <w:trHeight w:val="67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028A453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AF847C6" w14:textId="2B1DC559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71E6274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57CEEE3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4E5411F" w14:textId="58A0BD0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2A00271E" w14:textId="011835F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vMerge/>
            <w:vAlign w:val="center"/>
          </w:tcPr>
          <w:p w14:paraId="62E9701B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2BFDDB61" w14:textId="23BA2B0D">
        <w:tc>
          <w:tcPr>
            <w:tcW w:w="704" w:type="dxa"/>
            <w:shd w:val="clear" w:color="auto" w:fill="DEEAF6" w:themeFill="accent5" w:themeFillTint="33"/>
            <w:vAlign w:val="center"/>
          </w:tcPr>
          <w:p w14:paraId="60607484" w14:textId="2A4C853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AD4416" w14:textId="2234D87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04.ST</w:t>
            </w:r>
          </w:p>
          <w:p w14:paraId="437C43CA" w14:textId="6C72A8D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(PA)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11416CEF" w14:textId="4F1A061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neužtikrino, kad javų priėmimo metu būtų paimti mėginiai arba jie nesaugomi</w:t>
            </w:r>
            <w:r>
              <w:rPr>
                <w:sz w:val="22"/>
                <w:szCs w:val="22"/>
              </w:rPr>
              <w:t xml:space="preserve"> bent 1,5 metų.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15FCCA6B" w14:textId="0D3CEE4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20.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DEE2A30" w14:textId="778C512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54D53992" w14:textId="29AD841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30E707B" w14:textId="0443C6D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 ar B1</w:t>
            </w:r>
          </w:p>
        </w:tc>
      </w:tr>
      <w:tr w:rsidR="00DF730E" w14:paraId="7B18B2A9" w14:textId="3450D506">
        <w:tc>
          <w:tcPr>
            <w:tcW w:w="15021" w:type="dxa"/>
            <w:gridSpan w:val="11"/>
            <w:shd w:val="clear" w:color="auto" w:fill="F7CAAC" w:themeFill="accent2" w:themeFillTint="66"/>
          </w:tcPr>
          <w:p w14:paraId="67EC9B8F" w14:textId="6F62C364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DUMBLIŲ IR AKVAKULTŪROS GYVŪNŲ AUGINIMO TAISYKLĖS (AK)</w:t>
            </w:r>
          </w:p>
        </w:tc>
      </w:tr>
      <w:tr w:rsidR="00DF730E" w14:paraId="10C95108" w14:textId="214AFC46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4E6E69D1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F3BF5C9" w14:textId="77107BE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0A50D8BE" w14:textId="4B2E55ED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5A97B7C1" w14:textId="4BA33007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4E764898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2ACBD712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097152F0" w14:textId="69069DE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5B878346" w14:textId="3DE5D63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78C3F635" w14:textId="355776D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729EFD33" w14:textId="67BEE0EB">
        <w:trPr>
          <w:trHeight w:val="583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9DE2913" w14:textId="07DFA21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Merge w:val="restart"/>
            <w:vAlign w:val="center"/>
          </w:tcPr>
          <w:p w14:paraId="55DF5188" w14:textId="7CDE5E8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01.ST</w:t>
            </w:r>
          </w:p>
          <w:p w14:paraId="7311FC34" w14:textId="7347B56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(AK)</w:t>
            </w:r>
          </w:p>
        </w:tc>
        <w:tc>
          <w:tcPr>
            <w:tcW w:w="4961" w:type="dxa"/>
            <w:gridSpan w:val="2"/>
            <w:vMerge w:val="restart"/>
          </w:tcPr>
          <w:p w14:paraId="140538FA" w14:textId="5D769825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akvakultūros gyvūnų auginimo bendrųjų reikalavimų.</w:t>
            </w:r>
          </w:p>
        </w:tc>
        <w:tc>
          <w:tcPr>
            <w:tcW w:w="3828" w:type="dxa"/>
            <w:vMerge w:val="restart"/>
          </w:tcPr>
          <w:p w14:paraId="4F341FFA" w14:textId="27FDE1C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R2018/848 II priedo III dalis 1;</w:t>
            </w:r>
          </w:p>
          <w:p w14:paraId="51CBF1E0" w14:textId="5F619F3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46;</w:t>
            </w:r>
          </w:p>
          <w:p w14:paraId="3F25E3D0" w14:textId="5E951E0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47;</w:t>
            </w:r>
          </w:p>
          <w:p w14:paraId="19AD56BF" w14:textId="1268181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48;</w:t>
            </w:r>
          </w:p>
          <w:p w14:paraId="27677975" w14:textId="75A00A8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49.</w:t>
            </w:r>
          </w:p>
        </w:tc>
        <w:tc>
          <w:tcPr>
            <w:tcW w:w="1243" w:type="dxa"/>
            <w:gridSpan w:val="2"/>
            <w:vAlign w:val="center"/>
          </w:tcPr>
          <w:p w14:paraId="47AB3E8B" w14:textId="6318379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0F8B2773" w14:textId="3C40B12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68752F28" w14:textId="4B8B97D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159023A8" w14:textId="1F0CADC1">
        <w:trPr>
          <w:trHeight w:val="78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609548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5CB933A" w14:textId="5ADAC6CC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2DDBE6F9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838B333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23F9613" w14:textId="331961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3C6D3BFB" w14:textId="5817BD4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vAlign w:val="center"/>
          </w:tcPr>
          <w:p w14:paraId="45A2E74C" w14:textId="58EADEC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746656FF" w14:textId="7BB34F09">
        <w:trPr>
          <w:trHeight w:val="477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213CB8A" w14:textId="26BCC79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5D59490" w14:textId="7EFD9A4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02.ST</w:t>
            </w:r>
          </w:p>
          <w:p w14:paraId="58CB480C" w14:textId="4DB1553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(AK)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0997CCC7" w14:textId="271F175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Nesilaikoma akvakultūros gyvūnų  mitybos reikalavimų.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6ECE4D5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R2018/848 6 str. p);</w:t>
            </w:r>
          </w:p>
          <w:p w14:paraId="7B794D4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R2018/848 </w:t>
            </w:r>
            <w:r>
              <w:rPr>
                <w:sz w:val="22"/>
                <w:szCs w:val="22"/>
              </w:rPr>
              <w:t>II priedo III dalis 3.1.3;</w:t>
            </w:r>
          </w:p>
          <w:p w14:paraId="1F97AEA9" w14:textId="7795AA3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50.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9143DFF" w14:textId="1EB4522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89B26BF" w14:textId="1A61DBA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332A2F53" w14:textId="33105B9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3B21B312" w14:textId="0034ABE7">
        <w:trPr>
          <w:trHeight w:val="477"/>
        </w:trPr>
        <w:tc>
          <w:tcPr>
            <w:tcW w:w="704" w:type="dxa"/>
            <w:vMerge/>
            <w:shd w:val="clear" w:color="auto" w:fill="DEEAF6" w:themeFill="accent5" w:themeFillTint="33"/>
          </w:tcPr>
          <w:p w14:paraId="03CDD064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0D7BDCEC" w14:textId="2C7446D3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63D70D2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4C2116B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2C7254FC" w14:textId="06C1126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93318D8" w14:textId="00A03B7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Merge/>
            <w:shd w:val="clear" w:color="auto" w:fill="E2EFD9" w:themeFill="accent6" w:themeFillTint="33"/>
            <w:vAlign w:val="center"/>
          </w:tcPr>
          <w:p w14:paraId="784CF360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265F9856" w14:textId="1F8D1FA8">
        <w:tc>
          <w:tcPr>
            <w:tcW w:w="15021" w:type="dxa"/>
            <w:gridSpan w:val="11"/>
            <w:shd w:val="clear" w:color="auto" w:fill="FFD966" w:themeFill="accent4" w:themeFillTint="99"/>
          </w:tcPr>
          <w:p w14:paraId="6EA0B57E" w14:textId="09C0479A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NELEISTINOS MEDŽIAGOS ARBA PRODUKTAI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(NM)</w:t>
            </w:r>
          </w:p>
        </w:tc>
      </w:tr>
      <w:tr w:rsidR="00DF730E" w14:paraId="510F95CF" w14:textId="2E0101D5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4E91FFB6" w14:textId="77777777" w:rsidR="00DF730E" w:rsidRDefault="00DF73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FC4E3AF" w14:textId="5A2EC03E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6F5FB5F2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45D3EB0B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6DECCEA6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30C0A55A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699428A9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73E8D9B9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46F5717D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357B8996" w14:textId="36EA8062">
        <w:trPr>
          <w:trHeight w:val="135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28C17CFD" w14:textId="32C7D48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7FEC06" w14:textId="520BC641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01.NM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14:paraId="094484CD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Ekologinėje gamyboje panaudoti neleistini produktai ar medžiagos kaip:</w:t>
            </w:r>
          </w:p>
          <w:p w14:paraId="489B0BD1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veikliosios medžiagos, skirtos naudoti augalų apsaugos produktuose;</w:t>
            </w:r>
          </w:p>
          <w:p w14:paraId="2ADA216E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trąšos, dirvožemio gerinimo priemonės ir maistingosios medžiagos;</w:t>
            </w:r>
          </w:p>
          <w:p w14:paraId="340CFEB8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neekologiškos augalinės, dumblių, gyvūninės ar mielių kilmės pašarinės žaliavos arba mikrobiologinės ar mineralinės kilmės pašarinės žaliavos;</w:t>
            </w:r>
          </w:p>
          <w:p w14:paraId="2B94B1F6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pašarų priedai ir pagalbinės perdirbimo medžiagos;</w:t>
            </w:r>
          </w:p>
          <w:p w14:paraId="2DD1CEDE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gyvulininkystei naudojamų tvenkinių, narvų, talpyklų, kan</w:t>
            </w:r>
            <w:r>
              <w:rPr>
                <w:sz w:val="22"/>
                <w:szCs w:val="22"/>
              </w:rPr>
              <w:t>alų, statinių ar įrangos valymo ir dezinfekavimo produktai;</w:t>
            </w:r>
          </w:p>
          <w:p w14:paraId="12702A66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gaminant augalinius produktus naudojamų statinių ir įrangos, įskaitant saugojimo patalpas žemės ūkio valdoje, valymo ir dezinfekavimo produktai;</w:t>
            </w:r>
          </w:p>
          <w:p w14:paraId="03903A24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perdirbimo ir sandėliavimo patalpų valymo ir de</w:t>
            </w:r>
            <w:r>
              <w:rPr>
                <w:sz w:val="22"/>
                <w:szCs w:val="22"/>
              </w:rPr>
              <w:t>zinfekavimo produktai;</w:t>
            </w:r>
          </w:p>
          <w:p w14:paraId="29D725F1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maisto priedai ir perdirbimo pagalbinės priemonės;</w:t>
            </w:r>
          </w:p>
          <w:p w14:paraId="10F256F2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neekologiškos žemės ūkio kilmės sudedamosios dalys, naudojamos gaminant perdirbtą ekologišką maistą;</w:t>
            </w:r>
          </w:p>
          <w:p w14:paraId="43685FFE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pagalbinės perdirbimo medžiagos mielių ir mielių produktų gamyboje;</w:t>
            </w:r>
          </w:p>
          <w:p w14:paraId="438E68D6" w14:textId="1A34921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produktai ir medžiagos vyno gamybai.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0E0A4AE4" w14:textId="5D0B0CF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24 str.;</w:t>
            </w:r>
          </w:p>
          <w:p w14:paraId="14C0F25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2021/1165;</w:t>
            </w:r>
          </w:p>
          <w:p w14:paraId="4958BE98" w14:textId="20F4185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40.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6C94B9CA" w14:textId="633FACD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A85BCB" w14:textId="07239FC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D63350" w14:textId="69F671A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738B1196" w14:textId="4A047ADC">
        <w:trPr>
          <w:trHeight w:val="271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DC43B4E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B9D877" w14:textId="21E4B36E" w:rsidR="00DF730E" w:rsidRDefault="00DF73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14:paraId="5FB24CD5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63A6E08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1A9BFCE7" w14:textId="1CD767F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41F525" w14:textId="154ACCC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666745F" w14:textId="1F3C48F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B7</w:t>
            </w:r>
          </w:p>
        </w:tc>
      </w:tr>
      <w:tr w:rsidR="00DF730E" w14:paraId="07201B80" w14:textId="393703D7">
        <w:trPr>
          <w:trHeight w:val="17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E84DDB5" w14:textId="19B2BCB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DF31863" w14:textId="4C240FF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02.NM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51FB8746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Mėsos ženklinimui naudojami neleistini dažikliai.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3981653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2.2.2. c).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</w:tcPr>
          <w:p w14:paraId="3413DDB2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</w:tcPr>
          <w:p w14:paraId="792CC7C8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45F946DB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</w:t>
            </w:r>
            <w:r>
              <w:rPr>
                <w:sz w:val="22"/>
                <w:szCs w:val="22"/>
              </w:rPr>
              <w:t>ir (B6 ar B7)</w:t>
            </w:r>
          </w:p>
        </w:tc>
      </w:tr>
      <w:tr w:rsidR="00DF730E" w14:paraId="09E0621C" w14:textId="710BA2C2">
        <w:trPr>
          <w:trHeight w:val="154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4427F1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CC07DFE" w14:textId="6A3A28F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1FAE32D2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78E068F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</w:tcPr>
          <w:p w14:paraId="5426F0C4" w14:textId="32CF3D4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</w:tcPr>
          <w:p w14:paraId="74EF7BEC" w14:textId="536E18B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Merge/>
            <w:shd w:val="clear" w:color="auto" w:fill="E2EFD9" w:themeFill="accent6" w:themeFillTint="33"/>
            <w:vAlign w:val="center"/>
          </w:tcPr>
          <w:p w14:paraId="2271FC14" w14:textId="77777777" w:rsidR="00DF730E" w:rsidRDefault="00DF730E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DF730E" w14:paraId="59CC493E" w14:textId="6ABB904A">
        <w:trPr>
          <w:trHeight w:val="17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8AC233A" w14:textId="4A4E319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14:paraId="17B88A9C" w14:textId="1613979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03.NM</w:t>
            </w:r>
          </w:p>
        </w:tc>
        <w:tc>
          <w:tcPr>
            <w:tcW w:w="4961" w:type="dxa"/>
            <w:gridSpan w:val="2"/>
            <w:vMerge w:val="restart"/>
          </w:tcPr>
          <w:p w14:paraId="1DAA4895" w14:textId="6C9C846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Kiaušinių lukštų ženklinimui naudojami neleistini dažikliai.</w:t>
            </w:r>
          </w:p>
        </w:tc>
        <w:tc>
          <w:tcPr>
            <w:tcW w:w="3828" w:type="dxa"/>
            <w:vMerge w:val="restart"/>
          </w:tcPr>
          <w:p w14:paraId="28AF41AA" w14:textId="2F2E330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2.2.2. c).</w:t>
            </w:r>
          </w:p>
        </w:tc>
        <w:tc>
          <w:tcPr>
            <w:tcW w:w="1243" w:type="dxa"/>
            <w:gridSpan w:val="2"/>
            <w:shd w:val="clear" w:color="auto" w:fill="auto"/>
          </w:tcPr>
          <w:p w14:paraId="6676DFD0" w14:textId="5458612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auto"/>
          </w:tcPr>
          <w:p w14:paraId="79750C38" w14:textId="5D93AF9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14:paraId="1A62C27F" w14:textId="637DB06C" w:rsidR="00DF730E" w:rsidRDefault="00C93F58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1CFCDB9" w14:textId="39DA8AAD">
        <w:trPr>
          <w:trHeight w:val="17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0E5D9B9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13ED44D" w14:textId="4ED01C98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52636616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4A504B35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</w:tcPr>
          <w:p w14:paraId="05621BB4" w14:textId="05C51ED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</w:tcPr>
          <w:p w14:paraId="1FCD8E00" w14:textId="763BBFF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Merge/>
            <w:vAlign w:val="center"/>
          </w:tcPr>
          <w:p w14:paraId="2BCD6606" w14:textId="77777777" w:rsidR="00DF730E" w:rsidRDefault="00DF730E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  <w:tr w:rsidR="00DF730E" w14:paraId="459A1C64" w14:textId="757B09B3">
        <w:trPr>
          <w:trHeight w:val="17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853882C" w14:textId="614A093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17B92788" w14:textId="2CDE544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04.NM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352E4D5F" w14:textId="30EC05C3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Grybų auginimui naudojami substratai, sudaryti iš </w:t>
            </w:r>
            <w:r>
              <w:rPr>
                <w:sz w:val="22"/>
                <w:szCs w:val="22"/>
              </w:rPr>
              <w:t>neleistinų medžiagų.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4C5AFB7F" w14:textId="6B3E055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2.1.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96F03A3" w14:textId="1BF41DB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2EB6F84" w14:textId="7F23FC0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6D21D29F" w14:textId="22883B29" w:rsidR="00DF730E" w:rsidRDefault="00C93F58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154F2B32" w14:textId="2AD3CFFB">
        <w:trPr>
          <w:trHeight w:val="170"/>
        </w:trPr>
        <w:tc>
          <w:tcPr>
            <w:tcW w:w="704" w:type="dxa"/>
            <w:vMerge/>
            <w:shd w:val="clear" w:color="auto" w:fill="DEEAF6" w:themeFill="accent5" w:themeFillTint="33"/>
          </w:tcPr>
          <w:p w14:paraId="62FFEE4D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25A7" w14:textId="679BE729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31F54E70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ACEDF3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D55906D" w14:textId="21DF706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6928AD4" w14:textId="378386F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EE4A9B4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7E16AB19" w14:textId="6764C56F">
        <w:tc>
          <w:tcPr>
            <w:tcW w:w="15021" w:type="dxa"/>
            <w:gridSpan w:val="11"/>
            <w:shd w:val="clear" w:color="auto" w:fill="FFD966" w:themeFill="accent4" w:themeFillTint="99"/>
          </w:tcPr>
          <w:p w14:paraId="493129A0" w14:textId="0F65FB15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NUKRYPTI LEIDŽIANČIOS NUOSTATOS (NL)</w:t>
            </w:r>
          </w:p>
        </w:tc>
      </w:tr>
      <w:tr w:rsidR="00DF730E" w14:paraId="21C58C96" w14:textId="64D7A962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342016B1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98EE1E2" w14:textId="72EAC8A3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597C7F5B" w14:textId="16035E44" w:rsidR="00DF730E" w:rsidRDefault="00C93F5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182EA140" w14:textId="4080AA49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7226BC28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530D450A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17C9881E" w14:textId="4CFEAADE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29779941" w14:textId="34652BC1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6C3F087C" w14:textId="13992F89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Priemonė, jei </w:t>
            </w:r>
            <w:r>
              <w:rPr>
                <w:b/>
                <w:bCs/>
                <w:sz w:val="22"/>
                <w:szCs w:val="22"/>
              </w:rPr>
              <w:t>neatitiktis pasikartoja</w:t>
            </w:r>
          </w:p>
        </w:tc>
      </w:tr>
      <w:tr w:rsidR="00DF730E" w14:paraId="474471A7" w14:textId="09D1B118">
        <w:trPr>
          <w:trHeight w:val="511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57576507" w14:textId="0D9A06D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vMerge w:val="restart"/>
            <w:vAlign w:val="center"/>
          </w:tcPr>
          <w:p w14:paraId="1132FFC6" w14:textId="4E13595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01.NL</w:t>
            </w:r>
          </w:p>
        </w:tc>
        <w:tc>
          <w:tcPr>
            <w:tcW w:w="4961" w:type="dxa"/>
            <w:gridSpan w:val="2"/>
            <w:vMerge w:val="restart"/>
          </w:tcPr>
          <w:p w14:paraId="6C8AF6CA" w14:textId="44DE436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pasinaudojo išimtinėmis ekologinės gamybos taisyklėmis dėl katastrofinių aplinkybių, kaip numatyta R 2020/2146 3 str., iš anksto KI nepateikęs pažymos, išduotos kompetentingos institucijos, atsakingos už</w:t>
            </w:r>
            <w:r>
              <w:rPr>
                <w:sz w:val="22"/>
                <w:szCs w:val="22"/>
              </w:rPr>
              <w:t xml:space="preserve"> tokios situacijos patvirtinimą (jei katastrofinė situacija nepaskelbta valstybės lygiu), ar negavo išankstinio leidimo.</w:t>
            </w:r>
          </w:p>
        </w:tc>
        <w:tc>
          <w:tcPr>
            <w:tcW w:w="3828" w:type="dxa"/>
            <w:vMerge w:val="restart"/>
          </w:tcPr>
          <w:p w14:paraId="04ECA4B1" w14:textId="33A8695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22 str.; </w:t>
            </w:r>
          </w:p>
          <w:p w14:paraId="65CAAD6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2020/2146 2 str.; </w:t>
            </w:r>
          </w:p>
          <w:p w14:paraId="3B3946D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2020/2146 3 str.;</w:t>
            </w:r>
          </w:p>
          <w:p w14:paraId="6DBCDE78" w14:textId="5ADDDFC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30; </w:t>
            </w:r>
          </w:p>
          <w:p w14:paraId="2A2A9580" w14:textId="0CDFEBA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21.6.</w:t>
            </w:r>
          </w:p>
        </w:tc>
        <w:tc>
          <w:tcPr>
            <w:tcW w:w="1243" w:type="dxa"/>
            <w:gridSpan w:val="2"/>
            <w:vAlign w:val="center"/>
          </w:tcPr>
          <w:p w14:paraId="6B4BD812" w14:textId="7776AA1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57AD214D" w14:textId="7EA8607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27E35D11" w14:textId="1C8A45F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</w:t>
            </w:r>
          </w:p>
        </w:tc>
      </w:tr>
      <w:tr w:rsidR="00DF730E" w14:paraId="66C85C97" w14:textId="6E0956CF">
        <w:trPr>
          <w:trHeight w:val="1032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2B22553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C6F0413" w14:textId="4ECB9223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59FC2970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9CE940A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3B3B49C" w14:textId="1903C11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0024AB1A" w14:textId="2518D6B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</w:t>
            </w:r>
          </w:p>
        </w:tc>
        <w:tc>
          <w:tcPr>
            <w:tcW w:w="1696" w:type="dxa"/>
            <w:gridSpan w:val="3"/>
            <w:vAlign w:val="center"/>
          </w:tcPr>
          <w:p w14:paraId="19C4C38A" w14:textId="44F1C12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B3 </w:t>
            </w:r>
            <w:r>
              <w:rPr>
                <w:sz w:val="22"/>
                <w:szCs w:val="22"/>
              </w:rPr>
              <w:t>ir (B6 ar B7</w:t>
            </w:r>
          </w:p>
        </w:tc>
      </w:tr>
      <w:tr w:rsidR="00DF730E" w14:paraId="144A67C1" w14:textId="7634BD8A">
        <w:trPr>
          <w:trHeight w:val="28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553D265" w14:textId="30E2326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9A2F0C8" w14:textId="374ECE7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02.NL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2AFC0F3C" w14:textId="521AB7C8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pasinaudojo išimtinėmis ekologinės gamybos taisyklėmis dėl katastrofinių aplinkybių, kaip numatyta R 2020/2146 3 str., tačiau nesilaikė konkrečių nukrypti leidžiančių nuostatų, taikomų suteiktai išimčiai.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39C38BC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</w:t>
            </w:r>
            <w:r>
              <w:rPr>
                <w:sz w:val="22"/>
                <w:szCs w:val="22"/>
              </w:rPr>
              <w:t xml:space="preserve">8 22 str.; </w:t>
            </w:r>
          </w:p>
          <w:p w14:paraId="1DD5A50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2020/2146 2 str.; </w:t>
            </w:r>
          </w:p>
          <w:p w14:paraId="2828308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2020/2146 3 str.;</w:t>
            </w:r>
          </w:p>
          <w:p w14:paraId="28DA1C4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30; </w:t>
            </w:r>
          </w:p>
          <w:p w14:paraId="22E13DD3" w14:textId="527BD85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21.6.</w:t>
            </w:r>
          </w:p>
        </w:tc>
        <w:tc>
          <w:tcPr>
            <w:tcW w:w="124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4266C28D" w14:textId="2C73856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B42761B" w14:textId="751E1F9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FB9F6AD" w14:textId="1FAF683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1BB97221" w14:textId="36B6E007">
        <w:trPr>
          <w:trHeight w:val="25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BEF312C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2974C795" w14:textId="5BBB4FBF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0019656A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6954558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/>
            <w:shd w:val="clear" w:color="auto" w:fill="E2EFD9" w:themeFill="accent6" w:themeFillTint="33"/>
            <w:vAlign w:val="center"/>
          </w:tcPr>
          <w:p w14:paraId="34C8A129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FDB6E53" w14:textId="428E6EF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7024241E" w14:textId="6D42E53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</w:t>
            </w:r>
          </w:p>
        </w:tc>
      </w:tr>
      <w:tr w:rsidR="00DF730E" w14:paraId="6D4FF4B8" w14:textId="1553B108">
        <w:trPr>
          <w:trHeight w:val="372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7B26533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1808136" w14:textId="623E3634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69E9E755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4D5C8550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A6FB2A1" w14:textId="3B6294C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14:paraId="6CB71918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74A8E00" w14:textId="35995E9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2367F94" w14:textId="57CFBF3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</w:t>
            </w:r>
          </w:p>
        </w:tc>
      </w:tr>
      <w:tr w:rsidR="00DF730E" w14:paraId="4421C305" w14:textId="16D46698">
        <w:trPr>
          <w:trHeight w:val="651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31A4668" w14:textId="489ED37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Merge w:val="restart"/>
            <w:vAlign w:val="center"/>
          </w:tcPr>
          <w:p w14:paraId="3C9EF4F1" w14:textId="61E1161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03.NL</w:t>
            </w:r>
          </w:p>
        </w:tc>
        <w:tc>
          <w:tcPr>
            <w:tcW w:w="4961" w:type="dxa"/>
            <w:gridSpan w:val="2"/>
            <w:vMerge w:val="restart"/>
          </w:tcPr>
          <w:p w14:paraId="5ED53A95" w14:textId="3FB2B77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be išankstinio leidimo:</w:t>
            </w:r>
          </w:p>
          <w:p w14:paraId="73385284" w14:textId="0996323B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panaudojo </w:t>
            </w:r>
            <w:r>
              <w:rPr>
                <w:rFonts w:eastAsia="Arial Unicode MS"/>
                <w:sz w:val="22"/>
                <w:szCs w:val="22"/>
              </w:rPr>
              <w:t xml:space="preserve">neekologiškas žemės ūkio kilmės sudedamąsias dalis </w:t>
            </w:r>
            <w:r>
              <w:rPr>
                <w:rFonts w:eastAsia="Arial Unicode MS"/>
                <w:sz w:val="22"/>
                <w:szCs w:val="22"/>
              </w:rPr>
              <w:t>gaminant perdirbtą ekologišką maistą;</w:t>
            </w:r>
            <w:r>
              <w:rPr>
                <w:sz w:val="22"/>
                <w:szCs w:val="22"/>
              </w:rPr>
              <w:t xml:space="preserve"> </w:t>
            </w:r>
          </w:p>
          <w:p w14:paraId="0B938FB2" w14:textId="2249582F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panaudojo neekologišką augalų dauginamąją medžiagą;</w:t>
            </w:r>
          </w:p>
          <w:p w14:paraId="7CE749A0" w14:textId="1CF2A426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įvedė neekologiškai užaugintus gyvūnus;</w:t>
            </w:r>
          </w:p>
          <w:p w14:paraId="40C24F02" w14:textId="6A125A8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įvedė neekologiškai užaugintus akvakultūros gyvūnus / rinko laukinius akvakultūros gyvūnus;</w:t>
            </w:r>
          </w:p>
          <w:p w14:paraId="29DE815A" w14:textId="4248EF2B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pririšo ar izoliavo gyvūn</w:t>
            </w:r>
            <w:r>
              <w:rPr>
                <w:sz w:val="22"/>
                <w:szCs w:val="22"/>
              </w:rPr>
              <w:t>us;</w:t>
            </w:r>
          </w:p>
          <w:p w14:paraId="250A0DFE" w14:textId="036C615F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pagerino ūkinių gyvūnų sveikatą, gerovę arba higieną;</w:t>
            </w:r>
          </w:p>
          <w:p w14:paraId="7C6308F3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  <w:p w14:paraId="3927A79B" w14:textId="74264CF3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 ekologinės gamybos vienetą įvesta daugiau kaip 50 proc. neekologiškai augintų tokių akvakultūros gyvūnų jauniklių rūšių.</w:t>
            </w:r>
          </w:p>
        </w:tc>
        <w:tc>
          <w:tcPr>
            <w:tcW w:w="3828" w:type="dxa"/>
            <w:vMerge w:val="restart"/>
          </w:tcPr>
          <w:p w14:paraId="67ADCEA9" w14:textId="1BE66B9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25 str.; </w:t>
            </w:r>
          </w:p>
          <w:p w14:paraId="691D0D84" w14:textId="4301422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 dalis 1.8.5; </w:t>
            </w:r>
          </w:p>
          <w:p w14:paraId="47000B6D" w14:textId="177DD94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</w:t>
            </w:r>
            <w:r>
              <w:rPr>
                <w:sz w:val="22"/>
                <w:szCs w:val="22"/>
              </w:rPr>
              <w:t xml:space="preserve">priedo I dalis 1.8.6; </w:t>
            </w:r>
          </w:p>
          <w:p w14:paraId="1A19035A" w14:textId="6750DDD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1.3.4.3;</w:t>
            </w:r>
          </w:p>
          <w:p w14:paraId="7B558A98" w14:textId="280C6BF7" w:rsidR="00DF730E" w:rsidRDefault="00C93F5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1.3.4.4;</w:t>
            </w:r>
          </w:p>
          <w:p w14:paraId="0F8C93DC" w14:textId="51C73E2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1.7.5;</w:t>
            </w:r>
          </w:p>
          <w:p w14:paraId="03001517" w14:textId="2E68004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1.7.8;</w:t>
            </w:r>
          </w:p>
          <w:p w14:paraId="4EDAFA25" w14:textId="65A275A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1.9.3.1 c); </w:t>
            </w:r>
          </w:p>
          <w:p w14:paraId="23FE62AA" w14:textId="5BFBB38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3.1.2.1</w:t>
            </w:r>
            <w:r>
              <w:rPr>
                <w:sz w:val="22"/>
                <w:szCs w:val="22"/>
              </w:rPr>
              <w:t xml:space="preserve">; </w:t>
            </w:r>
          </w:p>
          <w:p w14:paraId="1047A7A3" w14:textId="566AC6A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21.1;</w:t>
            </w:r>
          </w:p>
          <w:p w14:paraId="27F6D85B" w14:textId="5954E8B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21.2;</w:t>
            </w:r>
          </w:p>
          <w:p w14:paraId="43D6E11E" w14:textId="296F7BD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21.3;</w:t>
            </w:r>
          </w:p>
          <w:p w14:paraId="25870F5F" w14:textId="34EF6B2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21.4; </w:t>
            </w:r>
          </w:p>
          <w:p w14:paraId="49657053" w14:textId="5FEFAFC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21.5;</w:t>
            </w:r>
          </w:p>
          <w:p w14:paraId="5392FE90" w14:textId="09367C7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21.7; </w:t>
            </w:r>
          </w:p>
          <w:p w14:paraId="493CAF0E" w14:textId="0A51DD0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22;</w:t>
            </w:r>
          </w:p>
          <w:p w14:paraId="381496A3" w14:textId="019898A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23;</w:t>
            </w:r>
          </w:p>
          <w:p w14:paraId="08E3A9EF" w14:textId="5624187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29; </w:t>
            </w:r>
          </w:p>
          <w:p w14:paraId="20FAEA93" w14:textId="41CBDEC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35;</w:t>
            </w:r>
          </w:p>
          <w:p w14:paraId="4155A7EC" w14:textId="452F6C0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86.1.</w:t>
            </w:r>
          </w:p>
        </w:tc>
        <w:tc>
          <w:tcPr>
            <w:tcW w:w="1243" w:type="dxa"/>
            <w:gridSpan w:val="2"/>
            <w:vAlign w:val="center"/>
          </w:tcPr>
          <w:p w14:paraId="425C759B" w14:textId="7EACA4D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7018887B" w14:textId="12771D5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vAlign w:val="center"/>
          </w:tcPr>
          <w:p w14:paraId="7838DA54" w14:textId="4FDB039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5CDF835A" w14:textId="77777777">
        <w:trPr>
          <w:trHeight w:val="651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4799041B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BCD749B" w14:textId="720BBE86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73FF3BF7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1AC74E2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00CC935" w14:textId="7AAA04D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358FDE8E" w14:textId="67890E7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6B59C16E" w14:textId="0FFCBB0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3F6F7599" w14:textId="149FDF27">
        <w:trPr>
          <w:trHeight w:val="2145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AE6A36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99B5988" w14:textId="543F492A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77C67C63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49ED4D5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BB01EF8" w14:textId="3DC2E32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6EA0E43C" w14:textId="06E6BBD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vAlign w:val="center"/>
          </w:tcPr>
          <w:p w14:paraId="2D60D154" w14:textId="0BD358B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4C9ECB2D" w14:textId="4E36C463">
        <w:trPr>
          <w:trHeight w:val="316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FB0BF3C" w14:textId="158FBF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1A5FC47" w14:textId="1D187E4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04.NL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240BC77A" w14:textId="6D5DE168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vykdytojui buvo leista, bet jis nesilaikė reikalavimų arba sąlygų, pagal kurias suteikta išimtis / leidimas: </w:t>
            </w:r>
          </w:p>
          <w:p w14:paraId="4F503C16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  <w:p w14:paraId="7EE31CFF" w14:textId="7CC8F886" w:rsidR="00DF730E" w:rsidRDefault="00C93F58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naudoti </w:t>
            </w:r>
            <w:r>
              <w:rPr>
                <w:rFonts w:eastAsia="Arial Unicode MS"/>
                <w:sz w:val="22"/>
                <w:szCs w:val="22"/>
              </w:rPr>
              <w:t>neekologiškas žemės ūkio kilmės sudedamąsias dalis gaminant perdirbtą ekologišką maistą;</w:t>
            </w:r>
          </w:p>
          <w:p w14:paraId="69DC5101" w14:textId="496F1B5D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naudoti neekologišką augalų dauginam</w:t>
            </w:r>
            <w:r>
              <w:rPr>
                <w:sz w:val="22"/>
                <w:szCs w:val="22"/>
              </w:rPr>
              <w:t xml:space="preserve">ąją medžiagą (nuo </w:t>
            </w:r>
            <w:r>
              <w:rPr>
                <w:color w:val="000000"/>
                <w:sz w:val="22"/>
                <w:szCs w:val="22"/>
              </w:rPr>
              <w:t>2022 m. liepos 1 d.)</w:t>
            </w:r>
            <w:r>
              <w:rPr>
                <w:sz w:val="22"/>
                <w:szCs w:val="22"/>
              </w:rPr>
              <w:t>;</w:t>
            </w:r>
          </w:p>
          <w:p w14:paraId="441C82A2" w14:textId="405455A5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įvesti neekologiškai užaugintus gyvūnus;</w:t>
            </w:r>
          </w:p>
          <w:p w14:paraId="7D3BFB6E" w14:textId="674E308D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įvežti neekologiškai užaugintus akvakultūros gyvūnus / rinkti laukinius akvakultūros gyvūnus;</w:t>
            </w:r>
          </w:p>
          <w:p w14:paraId="33A9FDD6" w14:textId="28322E5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pagerinti ūkinių gyvūnų sveikatą, gerovę arba higieną;</w:t>
            </w:r>
          </w:p>
          <w:p w14:paraId="45ACED97" w14:textId="2B0DF49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rišti ar izoliuoti gyvūnus </w:t>
            </w:r>
            <w:r>
              <w:rPr>
                <w:color w:val="000000"/>
                <w:sz w:val="22"/>
                <w:szCs w:val="22"/>
              </w:rPr>
              <w:t>iki 2023 m. spalio 1 d.;</w:t>
            </w:r>
          </w:p>
          <w:p w14:paraId="1B7BBD22" w14:textId="03DE49ED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neekologiškais baltyminiais junginiais šerti paršelius iki 2026 m. gruodžio 31 d.;</w:t>
            </w:r>
          </w:p>
          <w:p w14:paraId="77CBF94B" w14:textId="7BE9476D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neekologiškais baltyminiais junginiais šerti naminius paukščius iki 2026 m. gruodžio 31 d.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2661D6B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25 str.; </w:t>
            </w:r>
          </w:p>
          <w:p w14:paraId="12768039" w14:textId="3E602C7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</w:t>
            </w:r>
            <w:r>
              <w:rPr>
                <w:sz w:val="22"/>
                <w:szCs w:val="22"/>
              </w:rPr>
              <w:t xml:space="preserve">018/848 30 str. 5; </w:t>
            </w:r>
          </w:p>
          <w:p w14:paraId="5EEA0BB9" w14:textId="76B055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1.8.5;</w:t>
            </w:r>
          </w:p>
          <w:p w14:paraId="44603EC0" w14:textId="3BC5658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1.8.5.1 d);</w:t>
            </w:r>
          </w:p>
          <w:p w14:paraId="29E7C957" w14:textId="640C3EC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1.8.6;</w:t>
            </w:r>
          </w:p>
          <w:p w14:paraId="063468DE" w14:textId="0C6E0DB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 1.3.4.3;</w:t>
            </w:r>
          </w:p>
          <w:p w14:paraId="23A7C3F3" w14:textId="453DE44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1.3.4.4; </w:t>
            </w:r>
          </w:p>
          <w:p w14:paraId="1D491E6D" w14:textId="4466065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1.7.8; </w:t>
            </w:r>
          </w:p>
          <w:p w14:paraId="1920F692" w14:textId="74136BA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</w:t>
            </w:r>
            <w:r>
              <w:rPr>
                <w:sz w:val="22"/>
                <w:szCs w:val="22"/>
              </w:rPr>
              <w:t>8/848 II priedo II dalis 1.9.3.1 c);</w:t>
            </w:r>
          </w:p>
          <w:p w14:paraId="0739DEAB" w14:textId="46A69E6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1.9.4.2 c); </w:t>
            </w:r>
          </w:p>
          <w:p w14:paraId="5525D8E5" w14:textId="641C976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III dalis 3.1.2.1 e); </w:t>
            </w:r>
          </w:p>
          <w:p w14:paraId="74116F48" w14:textId="37E8E6A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21;</w:t>
            </w:r>
          </w:p>
          <w:p w14:paraId="224E60BF" w14:textId="1CCCBC9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22;</w:t>
            </w:r>
          </w:p>
          <w:p w14:paraId="3B6AD7BA" w14:textId="2410CD2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27;</w:t>
            </w:r>
          </w:p>
          <w:p w14:paraId="6727B9B7" w14:textId="4C0843A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28.</w:t>
            </w:r>
          </w:p>
        </w:tc>
        <w:tc>
          <w:tcPr>
            <w:tcW w:w="124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4E39AF90" w14:textId="228B377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610F3AB" w14:textId="2217255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3609E1F" w14:textId="6D005B3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5A1BC903" w14:textId="223EBAA6">
        <w:trPr>
          <w:trHeight w:val="204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ECA5C45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00AA39C1" w14:textId="4AA5340B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1D7655F1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5FCBB433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/>
            <w:shd w:val="clear" w:color="auto" w:fill="E2EFD9" w:themeFill="accent6" w:themeFillTint="33"/>
            <w:vAlign w:val="center"/>
          </w:tcPr>
          <w:p w14:paraId="651EBA62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6E131C4" w14:textId="79ABF88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683F292E" w14:textId="556A517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363F0B93" w14:textId="094E409E">
        <w:trPr>
          <w:trHeight w:val="30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75426F1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398DC9E9" w14:textId="74428779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0F87B52E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643E6EC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CA82413" w14:textId="0ED1D3B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97CB3EE" w14:textId="6F21571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400FB928" w14:textId="6D1798F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272297AE" w14:textId="32977490">
        <w:trPr>
          <w:trHeight w:val="470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A05F224" w14:textId="1026643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vAlign w:val="center"/>
          </w:tcPr>
          <w:p w14:paraId="0AD7E97A" w14:textId="3266BA4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05.NL</w:t>
            </w:r>
          </w:p>
        </w:tc>
        <w:tc>
          <w:tcPr>
            <w:tcW w:w="4961" w:type="dxa"/>
            <w:gridSpan w:val="2"/>
          </w:tcPr>
          <w:p w14:paraId="1824A046" w14:textId="58B53405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</w:t>
            </w:r>
            <w:r>
              <w:rPr>
                <w:sz w:val="22"/>
                <w:szCs w:val="22"/>
              </w:rPr>
              <w:t>įvežė neekologiškai augintus gyvūnus veisimo tikslu, kuriems negresia išnykimo pavojus.</w:t>
            </w:r>
          </w:p>
        </w:tc>
        <w:tc>
          <w:tcPr>
            <w:tcW w:w="3828" w:type="dxa"/>
          </w:tcPr>
          <w:p w14:paraId="502564B0" w14:textId="77A7C73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 dalis 1.3.4.1. </w:t>
            </w:r>
          </w:p>
        </w:tc>
        <w:tc>
          <w:tcPr>
            <w:tcW w:w="1243" w:type="dxa"/>
            <w:gridSpan w:val="2"/>
            <w:vAlign w:val="center"/>
          </w:tcPr>
          <w:p w14:paraId="6D918E2A" w14:textId="1B8C98D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0407C5AA" w14:textId="17D43F6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3936CD85" w14:textId="44912DD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</w:tr>
      <w:tr w:rsidR="00DF730E" w14:paraId="7AD3DF8C" w14:textId="283776B0">
        <w:trPr>
          <w:trHeight w:val="387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5B2D88C" w14:textId="19E9637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7C8F587" w14:textId="4127249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06.NL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637FF80F" w14:textId="7B91C19B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įvežė neekologiškai augintus gyvūnus veisimo tikslu, kuriems gresia išnykimo pavojus, bet n</w:t>
            </w:r>
            <w:r>
              <w:rPr>
                <w:sz w:val="22"/>
                <w:szCs w:val="22"/>
              </w:rPr>
              <w:t>enaudojo veisimui.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3F5C443F" w14:textId="7B86049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1.3.4.1.</w:t>
            </w:r>
          </w:p>
        </w:tc>
        <w:tc>
          <w:tcPr>
            <w:tcW w:w="124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9678850" w14:textId="12C0132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3E54558" w14:textId="0AE1D22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3DA22A78" w14:textId="14485E5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00A2AE4E" w14:textId="56CFA9E6">
        <w:trPr>
          <w:trHeight w:val="118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24F746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4A261B63" w14:textId="092A2EBB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32F577FD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0E08E248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/>
            <w:shd w:val="clear" w:color="auto" w:fill="E2EFD9" w:themeFill="accent6" w:themeFillTint="33"/>
            <w:vAlign w:val="center"/>
          </w:tcPr>
          <w:p w14:paraId="1FB3232D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659284D" w14:textId="375700B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56BD93B" w14:textId="1FC394F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5472ED92" w14:textId="14E8E6EA">
        <w:trPr>
          <w:trHeight w:val="323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43841F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6FD6F86D" w14:textId="2D32782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25054E42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5797F9BD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9147705" w14:textId="248F079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126E033" w14:textId="2D37C1A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4B73AEC9" w14:textId="4F0D9E7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676D2B5E" w14:textId="08A6B773">
        <w:trPr>
          <w:trHeight w:val="33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5EB9E024" w14:textId="0AB3AF0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731586A" w14:textId="7D486E3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07.NL</w:t>
            </w:r>
          </w:p>
        </w:tc>
        <w:tc>
          <w:tcPr>
            <w:tcW w:w="4961" w:type="dxa"/>
            <w:gridSpan w:val="2"/>
            <w:vMerge w:val="restart"/>
            <w:shd w:val="clear" w:color="auto" w:fill="FFFFFF" w:themeFill="background1"/>
          </w:tcPr>
          <w:p w14:paraId="1918FC76" w14:textId="0EDC7694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Bitynams atnaujinti veiklos vykdytojas pakeitė bičių motinėles ir neekologiškus bičių spiečius, nesilaikydamas nustatytų </w:t>
            </w:r>
            <w:r>
              <w:rPr>
                <w:sz w:val="22"/>
                <w:szCs w:val="22"/>
              </w:rPr>
              <w:t>reikalavimų.</w:t>
            </w:r>
          </w:p>
          <w:p w14:paraId="3B19C1FC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14:paraId="6633B48A" w14:textId="7C99055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1.3.4.2.</w:t>
            </w:r>
          </w:p>
        </w:tc>
        <w:tc>
          <w:tcPr>
            <w:tcW w:w="1243" w:type="dxa"/>
            <w:gridSpan w:val="2"/>
            <w:vMerge w:val="restart"/>
            <w:shd w:val="clear" w:color="auto" w:fill="FFFFFF" w:themeFill="background1"/>
            <w:vAlign w:val="center"/>
          </w:tcPr>
          <w:p w14:paraId="2A75B822" w14:textId="5262F00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0125C7B9" w14:textId="155E4B0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shd w:val="clear" w:color="auto" w:fill="FFFFFF" w:themeFill="background1"/>
            <w:vAlign w:val="center"/>
          </w:tcPr>
          <w:p w14:paraId="216BAFBE" w14:textId="5D71F66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40D378C8" w14:textId="4CFE6D7A">
        <w:trPr>
          <w:trHeight w:val="30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641B4396" w14:textId="0199F75F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28DC970" w14:textId="1BD8B818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 w:themeFill="background1"/>
          </w:tcPr>
          <w:p w14:paraId="547592C5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14:paraId="3D8C7B8A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Merge/>
            <w:shd w:val="clear" w:color="auto" w:fill="FFFFFF" w:themeFill="background1"/>
            <w:vAlign w:val="center"/>
          </w:tcPr>
          <w:p w14:paraId="3E0D3112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1B205BB4" w14:textId="65B0947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FFFFFF" w:themeFill="background1"/>
            <w:vAlign w:val="center"/>
          </w:tcPr>
          <w:p w14:paraId="436ACBE7" w14:textId="423DC91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9DB2EB1" w14:textId="3400CAAB">
        <w:trPr>
          <w:trHeight w:val="612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16A3251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CB0C658" w14:textId="04FCCDA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FFFFFF" w:themeFill="background1"/>
          </w:tcPr>
          <w:p w14:paraId="44B5E7EC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14:paraId="118F2D4B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FFFFFF" w:themeFill="background1"/>
            <w:vAlign w:val="center"/>
          </w:tcPr>
          <w:p w14:paraId="0FBF5FA9" w14:textId="1BA7791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3BC58D78" w14:textId="1814D9E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96" w:type="dxa"/>
            <w:gridSpan w:val="3"/>
            <w:shd w:val="clear" w:color="auto" w:fill="FFFFFF" w:themeFill="background1"/>
            <w:vAlign w:val="center"/>
          </w:tcPr>
          <w:p w14:paraId="24D0FB7A" w14:textId="72F7F76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293335D4" w14:textId="4BD71593">
        <w:tc>
          <w:tcPr>
            <w:tcW w:w="704" w:type="dxa"/>
            <w:shd w:val="clear" w:color="auto" w:fill="DEEAF6" w:themeFill="accent5" w:themeFillTint="33"/>
            <w:vAlign w:val="center"/>
          </w:tcPr>
          <w:p w14:paraId="6E8D7933" w14:textId="5DA161F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7B9BD25" w14:textId="1219458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08.NL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0B9A16C0" w14:textId="3D545508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pririšo ar izoliavo gyvūnus, nesilaikydamas reikalavimų. 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0EF6C23F" w14:textId="22F7323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1.7.5;</w:t>
            </w:r>
          </w:p>
          <w:p w14:paraId="081F5113" w14:textId="004E7C0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35;</w:t>
            </w:r>
          </w:p>
          <w:p w14:paraId="31678337" w14:textId="5DF9627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EGT </w:t>
            </w:r>
            <w:r>
              <w:rPr>
                <w:sz w:val="22"/>
                <w:szCs w:val="22"/>
              </w:rPr>
              <w:t>86.1.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055F29EC" w14:textId="10150B5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28AC8F6" w14:textId="77777777" w:rsidR="00DF730E" w:rsidRDefault="00C93F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2023 m. spalio 1 d. B0 ir B1</w:t>
            </w:r>
          </w:p>
          <w:p w14:paraId="2ED80040" w14:textId="118D25FA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F8E75F6" w14:textId="62E0739A" w:rsidR="00DF730E" w:rsidRDefault="00DF730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DF730E" w14:paraId="220196E1" w14:textId="28A1B281">
        <w:tc>
          <w:tcPr>
            <w:tcW w:w="15021" w:type="dxa"/>
            <w:gridSpan w:val="11"/>
            <w:shd w:val="clear" w:color="auto" w:fill="FFD966" w:themeFill="accent4" w:themeFillTint="99"/>
          </w:tcPr>
          <w:p w14:paraId="6F977F75" w14:textId="446F90F7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DOKUMENTAI IR ĮRAŠAI (DĮ)</w:t>
            </w:r>
          </w:p>
        </w:tc>
      </w:tr>
      <w:tr w:rsidR="00DF730E" w14:paraId="1E5385B6" w14:textId="4E3FAEC6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30428050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2789A22" w14:textId="694FAA3B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37BDC313" w14:textId="0C3CC939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05F176A3" w14:textId="0B213F21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36" w:type="dxa"/>
            <w:shd w:val="clear" w:color="auto" w:fill="FFF2CC" w:themeFill="accent4" w:themeFillTint="33"/>
            <w:vAlign w:val="center"/>
          </w:tcPr>
          <w:p w14:paraId="77B657E5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2956E1C1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7E6A3CA1" w14:textId="33FD4C60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62" w:type="dxa"/>
            <w:gridSpan w:val="2"/>
            <w:shd w:val="clear" w:color="auto" w:fill="FFF2CC" w:themeFill="accent4" w:themeFillTint="33"/>
            <w:vAlign w:val="center"/>
          </w:tcPr>
          <w:p w14:paraId="02A9E0E1" w14:textId="5F2241C3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96" w:type="dxa"/>
            <w:gridSpan w:val="3"/>
            <w:shd w:val="clear" w:color="auto" w:fill="FFF2CC" w:themeFill="accent4" w:themeFillTint="33"/>
            <w:vAlign w:val="center"/>
          </w:tcPr>
          <w:p w14:paraId="4CA4DE4E" w14:textId="1E1ABBF8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619EF854" w14:textId="10853295">
        <w:tc>
          <w:tcPr>
            <w:tcW w:w="704" w:type="dxa"/>
            <w:shd w:val="clear" w:color="auto" w:fill="DEEAF6" w:themeFill="accent5" w:themeFillTint="33"/>
            <w:vAlign w:val="center"/>
          </w:tcPr>
          <w:p w14:paraId="1C31B5D0" w14:textId="7B40D13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7631B3" w14:textId="02413F9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01.DĮ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715D6868" w14:textId="1BA7BA43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neturi dokumentų</w:t>
            </w:r>
            <w:r>
              <w:rPr>
                <w:sz w:val="22"/>
                <w:szCs w:val="22"/>
              </w:rPr>
              <w:t xml:space="preserve"> ir dokumentais pagrįstų įrašų, įskaitant duomenis apie produktų atsargas ir finansines operacijas, kuriais įrodoma, kad laikosi R 2018/848.</w:t>
            </w:r>
          </w:p>
        </w:tc>
        <w:tc>
          <w:tcPr>
            <w:tcW w:w="3828" w:type="dxa"/>
            <w:shd w:val="clear" w:color="auto" w:fill="FFFFFF" w:themeFill="background1"/>
          </w:tcPr>
          <w:p w14:paraId="4A322B90" w14:textId="12C8CE2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10 c); </w:t>
            </w:r>
          </w:p>
          <w:p w14:paraId="034984A1" w14:textId="31D4A1A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34 str. 5;</w:t>
            </w:r>
          </w:p>
          <w:p w14:paraId="53283551" w14:textId="09DAD1D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38 str. 1 b);</w:t>
            </w:r>
          </w:p>
          <w:p w14:paraId="7B12781F" w14:textId="5994CA4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38 str. 1 c);</w:t>
            </w:r>
          </w:p>
          <w:p w14:paraId="0BFCD641" w14:textId="02FDFB2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39 </w:t>
            </w:r>
            <w:r>
              <w:rPr>
                <w:sz w:val="22"/>
                <w:szCs w:val="22"/>
              </w:rPr>
              <w:t>str. 1 a);</w:t>
            </w:r>
          </w:p>
          <w:p w14:paraId="6E993F69" w14:textId="3F9127D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1.9.3;</w:t>
            </w:r>
          </w:p>
          <w:p w14:paraId="3FB417A3" w14:textId="0A65055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1.10.2;</w:t>
            </w:r>
          </w:p>
          <w:p w14:paraId="4739FD03" w14:textId="5F5B2A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1.11;</w:t>
            </w:r>
          </w:p>
          <w:p w14:paraId="2ADCF50A" w14:textId="6BAA487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1.12;</w:t>
            </w:r>
          </w:p>
          <w:p w14:paraId="32D68BB0" w14:textId="7FA3E89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2.2;</w:t>
            </w:r>
          </w:p>
          <w:p w14:paraId="3504BD98" w14:textId="1385791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1.1;</w:t>
            </w:r>
          </w:p>
          <w:p w14:paraId="56C208DB" w14:textId="2937CB9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</w:t>
            </w:r>
            <w:r>
              <w:rPr>
                <w:sz w:val="22"/>
                <w:szCs w:val="22"/>
              </w:rPr>
              <w:t>.4.5;</w:t>
            </w:r>
          </w:p>
          <w:p w14:paraId="38C02EE9" w14:textId="3D2428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1.4.4;</w:t>
            </w:r>
          </w:p>
          <w:p w14:paraId="0DFABDCE" w14:textId="6525532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1.5.1.6;</w:t>
            </w:r>
          </w:p>
          <w:p w14:paraId="32ECFCD2" w14:textId="00105F2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1.5.2.7;</w:t>
            </w:r>
          </w:p>
          <w:p w14:paraId="2FBFE64C" w14:textId="5E38B92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1.7.12;</w:t>
            </w:r>
          </w:p>
          <w:p w14:paraId="6ABD99EA" w14:textId="43017EB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1.9.4.4 c);</w:t>
            </w:r>
          </w:p>
          <w:p w14:paraId="40683E6B" w14:textId="4F765A8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1.9.6.6;</w:t>
            </w:r>
          </w:p>
          <w:p w14:paraId="2D83E0A9" w14:textId="7ABCEE8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</w:t>
            </w:r>
            <w:r>
              <w:rPr>
                <w:sz w:val="22"/>
                <w:szCs w:val="22"/>
              </w:rPr>
              <w:t>iedo III dalis 2.2.2 c);</w:t>
            </w:r>
          </w:p>
          <w:p w14:paraId="356DAD4B" w14:textId="766DD40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2.3.2;</w:t>
            </w:r>
          </w:p>
          <w:p w14:paraId="560D51A0" w14:textId="39F6010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3.1.2.4;</w:t>
            </w:r>
          </w:p>
          <w:p w14:paraId="66380828" w14:textId="769C628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3.1.3.5;</w:t>
            </w:r>
          </w:p>
          <w:p w14:paraId="27343003" w14:textId="6E860E5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III dalis 3.1.4.3; </w:t>
            </w:r>
          </w:p>
          <w:p w14:paraId="1747356C" w14:textId="6EA854D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3.1.5.3;</w:t>
            </w:r>
          </w:p>
          <w:p w14:paraId="011B481A" w14:textId="2127705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III dalis </w:t>
            </w:r>
            <w:r>
              <w:rPr>
                <w:sz w:val="22"/>
                <w:szCs w:val="22"/>
              </w:rPr>
              <w:t>3.1.6.5;</w:t>
            </w:r>
          </w:p>
          <w:p w14:paraId="207314A0" w14:textId="7329F61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1.4 a);</w:t>
            </w:r>
          </w:p>
          <w:p w14:paraId="1A70301D" w14:textId="010A95B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1.4 b);</w:t>
            </w:r>
          </w:p>
          <w:p w14:paraId="0D513AE9" w14:textId="12C4A03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1.5 d);</w:t>
            </w:r>
          </w:p>
          <w:p w14:paraId="6C24CA9C" w14:textId="428C464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1.7;</w:t>
            </w:r>
          </w:p>
          <w:p w14:paraId="4867D0C4" w14:textId="15DAF5E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2.2.3;</w:t>
            </w:r>
          </w:p>
          <w:p w14:paraId="004D0CC7" w14:textId="55EFD39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2.3;</w:t>
            </w:r>
          </w:p>
          <w:p w14:paraId="7AC75EA1" w14:textId="541884F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V </w:t>
            </w:r>
            <w:r>
              <w:rPr>
                <w:sz w:val="22"/>
                <w:szCs w:val="22"/>
              </w:rPr>
              <w:t>dalis 1.4 a);</w:t>
            </w:r>
          </w:p>
          <w:p w14:paraId="07A15CB1" w14:textId="3EEC11F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 dalis 1.4 b);</w:t>
            </w:r>
          </w:p>
          <w:p w14:paraId="79AEA3E6" w14:textId="1510949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V dalis 1.5; </w:t>
            </w:r>
          </w:p>
          <w:p w14:paraId="251AB185" w14:textId="0DBF128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 dalis 2.4;</w:t>
            </w:r>
          </w:p>
          <w:p w14:paraId="0993CCA3" w14:textId="27671E4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V dalis 2.5; </w:t>
            </w:r>
          </w:p>
          <w:p w14:paraId="675160B3" w14:textId="2434E64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VI dalis 2.3;</w:t>
            </w:r>
          </w:p>
          <w:p w14:paraId="005F7C8C" w14:textId="262098B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VII dalis 1.5;</w:t>
            </w:r>
          </w:p>
          <w:p w14:paraId="67E1D75B" w14:textId="1BCC6FF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2021/771 1 str. 4; </w:t>
            </w:r>
          </w:p>
          <w:p w14:paraId="5E0FB62B" w14:textId="0CF0BA4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</w:t>
            </w:r>
            <w:r>
              <w:rPr>
                <w:sz w:val="22"/>
                <w:szCs w:val="22"/>
              </w:rPr>
              <w:t>71 1 str. 5;</w:t>
            </w:r>
          </w:p>
          <w:p w14:paraId="13902435" w14:textId="54ABFC4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2021/2119 2 str.; </w:t>
            </w:r>
          </w:p>
          <w:p w14:paraId="64FB0B9C" w14:textId="6F9F0C2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2021/2307 4 str.;</w:t>
            </w:r>
          </w:p>
          <w:p w14:paraId="43A1FD13" w14:textId="3D8AADE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2021/2307 5 str.;</w:t>
            </w:r>
          </w:p>
          <w:p w14:paraId="58BDC29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16;</w:t>
            </w:r>
          </w:p>
          <w:p w14:paraId="1F6C8BA1" w14:textId="0685DEB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42;</w:t>
            </w:r>
          </w:p>
          <w:p w14:paraId="0303E77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45;</w:t>
            </w:r>
          </w:p>
          <w:p w14:paraId="277B4974" w14:textId="5775B57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52.</w:t>
            </w:r>
          </w:p>
        </w:tc>
        <w:tc>
          <w:tcPr>
            <w:tcW w:w="1243" w:type="dxa"/>
            <w:gridSpan w:val="2"/>
            <w:shd w:val="clear" w:color="auto" w:fill="FFFFFF" w:themeFill="background1"/>
            <w:vAlign w:val="center"/>
          </w:tcPr>
          <w:p w14:paraId="6DBDED8F" w14:textId="69AE0C9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2A4F83DB" w14:textId="628756D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shd w:val="clear" w:color="auto" w:fill="FFFFFF" w:themeFill="background1"/>
            <w:vAlign w:val="center"/>
          </w:tcPr>
          <w:p w14:paraId="47823A9B" w14:textId="2B10993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B7</w:t>
            </w:r>
          </w:p>
        </w:tc>
      </w:tr>
      <w:tr w:rsidR="00DF730E" w14:paraId="09E6CC2F" w14:textId="4A372D02">
        <w:trPr>
          <w:trHeight w:val="534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0080E0E" w14:textId="16280B8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7A68DFB" w14:textId="3A18AF4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02.DĮ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3B7EDA7D" w14:textId="7777777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vykdytojo apskaita ir įrašai neišsamūs. Taip pat kai veiklos vykdytojas neturi visų  prekių judėjimą patvirtinančių dokumentų (sąskaitų faktūrų, važtaraščių ir kt.).</w:t>
            </w:r>
          </w:p>
          <w:p w14:paraId="2BA1BB30" w14:textId="7BA67261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7934CCC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9 str. 10 c); </w:t>
            </w:r>
          </w:p>
          <w:p w14:paraId="79A053C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34 str. 5;</w:t>
            </w:r>
          </w:p>
          <w:p w14:paraId="16BA7B0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38 str. 1 b);</w:t>
            </w:r>
          </w:p>
          <w:p w14:paraId="0B0E293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2018/848 38 str. 1 c);</w:t>
            </w:r>
          </w:p>
          <w:p w14:paraId="394EDD0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a);</w:t>
            </w:r>
          </w:p>
          <w:p w14:paraId="2181E6B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1.9.3;</w:t>
            </w:r>
          </w:p>
          <w:p w14:paraId="0F7C51B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1.10.2;</w:t>
            </w:r>
          </w:p>
          <w:p w14:paraId="2F57E0E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1.11;</w:t>
            </w:r>
          </w:p>
          <w:p w14:paraId="595AD3D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1.12;</w:t>
            </w:r>
          </w:p>
          <w:p w14:paraId="0C7D5FC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 dalis 2.2;</w:t>
            </w:r>
          </w:p>
          <w:p w14:paraId="40D0477C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</w:t>
            </w:r>
            <w:r>
              <w:rPr>
                <w:sz w:val="22"/>
                <w:szCs w:val="22"/>
              </w:rPr>
              <w:t>.1;</w:t>
            </w:r>
          </w:p>
          <w:p w14:paraId="115332FF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1.3.4.5;</w:t>
            </w:r>
          </w:p>
          <w:p w14:paraId="3FD8170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1.4.4;</w:t>
            </w:r>
          </w:p>
          <w:p w14:paraId="5FF8892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1.5.1.6;</w:t>
            </w:r>
          </w:p>
          <w:p w14:paraId="5CB2E26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1.5.2.7;</w:t>
            </w:r>
          </w:p>
          <w:p w14:paraId="55A3801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1.7.12;</w:t>
            </w:r>
          </w:p>
          <w:p w14:paraId="7C7534C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 dalis 1.9.4.4 c);</w:t>
            </w:r>
          </w:p>
          <w:p w14:paraId="3776113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</w:t>
            </w:r>
            <w:r>
              <w:rPr>
                <w:sz w:val="22"/>
                <w:szCs w:val="22"/>
              </w:rPr>
              <w:t>priedo II dalis 1.9.6.6;</w:t>
            </w:r>
          </w:p>
          <w:p w14:paraId="477ED52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1.10;</w:t>
            </w:r>
          </w:p>
          <w:p w14:paraId="67C4FEA8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1.11;</w:t>
            </w:r>
          </w:p>
          <w:p w14:paraId="0B6A4EAC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2.2.2 c);</w:t>
            </w:r>
          </w:p>
          <w:p w14:paraId="0858D59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2.3.2;</w:t>
            </w:r>
          </w:p>
          <w:p w14:paraId="5306785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3.1.2.4;</w:t>
            </w:r>
          </w:p>
          <w:p w14:paraId="3A4378D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3.1.3.5</w:t>
            </w:r>
            <w:r>
              <w:rPr>
                <w:sz w:val="22"/>
                <w:szCs w:val="22"/>
              </w:rPr>
              <w:t>;</w:t>
            </w:r>
          </w:p>
          <w:p w14:paraId="497EFA9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III dalis 3.1.4.3; </w:t>
            </w:r>
          </w:p>
          <w:p w14:paraId="27612936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3.1.5.3;</w:t>
            </w:r>
          </w:p>
          <w:p w14:paraId="5576BDBB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III dalis 3.1.6.5;</w:t>
            </w:r>
          </w:p>
          <w:p w14:paraId="475982D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1.4 a);</w:t>
            </w:r>
          </w:p>
          <w:p w14:paraId="4FFDCFD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1.4 b);</w:t>
            </w:r>
          </w:p>
          <w:p w14:paraId="571A70F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1.5 d);</w:t>
            </w:r>
          </w:p>
          <w:p w14:paraId="2C6CD77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</w:t>
            </w:r>
            <w:r>
              <w:rPr>
                <w:sz w:val="22"/>
                <w:szCs w:val="22"/>
              </w:rPr>
              <w:t>o IV dalis 1.7;</w:t>
            </w:r>
          </w:p>
          <w:p w14:paraId="66922C32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2.2.3;</w:t>
            </w:r>
          </w:p>
          <w:p w14:paraId="10B656B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2.3;</w:t>
            </w:r>
          </w:p>
          <w:p w14:paraId="3E28F76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 dalis 1.4 a);</w:t>
            </w:r>
          </w:p>
          <w:p w14:paraId="44A722B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 dalis 1.4 b);</w:t>
            </w:r>
          </w:p>
          <w:p w14:paraId="5AEBEEEB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V dalis 1.5; </w:t>
            </w:r>
          </w:p>
          <w:p w14:paraId="283993C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 dalis 2.4;</w:t>
            </w:r>
          </w:p>
          <w:p w14:paraId="43E7DE9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 priedo V dalis 2.5; </w:t>
            </w:r>
          </w:p>
          <w:p w14:paraId="315211E8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VI dalis 2.3;</w:t>
            </w:r>
          </w:p>
          <w:p w14:paraId="3485B1B8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VII dalis 1.5;</w:t>
            </w:r>
          </w:p>
          <w:p w14:paraId="07FFC1C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2021/771 1 str. 4; </w:t>
            </w:r>
          </w:p>
          <w:p w14:paraId="79B9B24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5;</w:t>
            </w:r>
          </w:p>
          <w:p w14:paraId="63F93677" w14:textId="3984103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2021/2119 2 str.; </w:t>
            </w:r>
          </w:p>
          <w:p w14:paraId="1A6E181F" w14:textId="5B025BD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2021/2307 4 str.;</w:t>
            </w:r>
          </w:p>
          <w:p w14:paraId="07494B65" w14:textId="4160CB4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2021/2307 5 str.;</w:t>
            </w:r>
          </w:p>
          <w:p w14:paraId="6AAB69F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16;</w:t>
            </w:r>
          </w:p>
          <w:p w14:paraId="4D0E0B4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42;</w:t>
            </w:r>
          </w:p>
          <w:p w14:paraId="2ED403CE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45;</w:t>
            </w:r>
          </w:p>
          <w:p w14:paraId="7696F494" w14:textId="16A2BB3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EGT 52.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4A370A14" w14:textId="0353285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C8A8752" w14:textId="6DF7B73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9761767" w14:textId="52DF6E0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</w:tr>
      <w:tr w:rsidR="00DF730E" w14:paraId="65526C3F" w14:textId="79C4D091">
        <w:trPr>
          <w:trHeight w:val="411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1E2C163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481F759E" w14:textId="301006D4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79EFF7E6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06063A0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597C097" w14:textId="639C1A3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9C42D0E" w14:textId="63681F3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760167DF" w14:textId="6DADE3C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1E18D805" w14:textId="342C91C4">
        <w:trPr>
          <w:trHeight w:val="78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6874CAA0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24294C98" w14:textId="2321F305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5F6C31F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54C5CD43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623CC6E2" w14:textId="09EEA9C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50A6AE55" w14:textId="49363C2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57AD1BD" w14:textId="124DA04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78D71B4A" w14:textId="4AB527DE">
        <w:trPr>
          <w:trHeight w:val="39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3EF5CEC" w14:textId="7C721B4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vMerge w:val="restart"/>
            <w:vAlign w:val="center"/>
          </w:tcPr>
          <w:p w14:paraId="7633CDE2" w14:textId="638E44B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03.DĮ</w:t>
            </w:r>
          </w:p>
        </w:tc>
        <w:tc>
          <w:tcPr>
            <w:tcW w:w="4961" w:type="dxa"/>
            <w:gridSpan w:val="2"/>
            <w:vMerge w:val="restart"/>
          </w:tcPr>
          <w:p w14:paraId="3D118F4F" w14:textId="6BF62549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Apskaitos dokumentai, įrašai apie atsargas ir finansiniai įrašai nerodo sąnaudų ir išeigos balanso:</w:t>
            </w:r>
          </w:p>
          <w:p w14:paraId="65B3A2C9" w14:textId="088D9BB1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vertinant taikoma 3 proc. tolerancijos riba;</w:t>
            </w:r>
          </w:p>
          <w:p w14:paraId="3C6E5AC0" w14:textId="01D2FE3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į balanso patikrą įtraukiamas faktiškai</w:t>
            </w:r>
            <w:r>
              <w:rPr>
                <w:sz w:val="22"/>
                <w:szCs w:val="22"/>
              </w:rPr>
              <w:t xml:space="preserve"> gautos, surinktos ar nuimtos produkcijos kiekis.</w:t>
            </w:r>
          </w:p>
        </w:tc>
        <w:tc>
          <w:tcPr>
            <w:tcW w:w="3828" w:type="dxa"/>
            <w:vMerge w:val="restart"/>
          </w:tcPr>
          <w:p w14:paraId="02F6DD72" w14:textId="0645A60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5;</w:t>
            </w:r>
          </w:p>
          <w:p w14:paraId="52D825A1" w14:textId="38FF106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2021/2119 2 str. 1 c).</w:t>
            </w:r>
          </w:p>
          <w:p w14:paraId="709C5722" w14:textId="57C65E0D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BD0B357" w14:textId="770926F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707CFA8D" w14:textId="7DEFA0A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vAlign w:val="center"/>
          </w:tcPr>
          <w:p w14:paraId="05A4ED49" w14:textId="1B87A14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6DE82255" w14:textId="5149FE5E">
        <w:trPr>
          <w:trHeight w:val="834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7A6BF95E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DED0FB3" w14:textId="70CCC344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7A80103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DFA945A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E42B06E" w14:textId="7D6EE09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vAlign w:val="center"/>
          </w:tcPr>
          <w:p w14:paraId="6F773AB5" w14:textId="3A8AC5D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vAlign w:val="center"/>
          </w:tcPr>
          <w:p w14:paraId="4C142E49" w14:textId="2707C0F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1D559A2D" w14:textId="6A308FC7">
        <w:trPr>
          <w:trHeight w:val="204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33BAB31" w14:textId="79190D6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F3EDDFE" w14:textId="1B4A7A1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04.DĮ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59D739B4" w14:textId="62CD12E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Neišsami informacija dėl produktų atsekamumo.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30CDA5E7" w14:textId="4CF704FB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4 d.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44B8DEE7" w14:textId="0EE19F8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34C0D0D" w14:textId="1B0DB3A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79D69FE" w14:textId="06ED341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0D1EEF10" w14:textId="3BD5F59E">
        <w:trPr>
          <w:trHeight w:val="363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6649F9D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E8A4137" w14:textId="7323258E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78F4B438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5EB2AEF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26F211D3" w14:textId="2B28A5F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FA284F9" w14:textId="5B621BC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08D41C94" w14:textId="68CB113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0DC07271" w14:textId="1CA59BF8">
        <w:trPr>
          <w:trHeight w:val="382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BA4AA15" w14:textId="63CC7F2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57AA1C" w14:textId="7D4C1A9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05.DĮ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7E25C0BF" w14:textId="24E6E684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Ekologiškų,  perėjimo prie ekologinės gamybos laikotarpio ir neekologiškų produktų sumaišymas ar sukeitimas bet kokia jų tarpusavio kombinacija. Užteršimas dėl netinkamų valymo priemonių, netvarkos ar kitų priežasčių.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59A7D72D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7 str. a); </w:t>
            </w:r>
          </w:p>
          <w:p w14:paraId="208AC773" w14:textId="12E0EB1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6;</w:t>
            </w:r>
          </w:p>
          <w:p w14:paraId="07125229" w14:textId="27214B9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7;</w:t>
            </w:r>
          </w:p>
          <w:p w14:paraId="64E69807" w14:textId="435CAB3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9 str. 10;</w:t>
            </w:r>
          </w:p>
          <w:p w14:paraId="7D633A07" w14:textId="65608A5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38 str. 1 b);</w:t>
            </w:r>
          </w:p>
          <w:p w14:paraId="62B6178D" w14:textId="4221EAB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38 str. 1 c);</w:t>
            </w:r>
          </w:p>
          <w:p w14:paraId="7EB2638C" w14:textId="2AF34AA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IV dalis 1.5;</w:t>
            </w:r>
          </w:p>
          <w:p w14:paraId="1CA1DE35" w14:textId="511426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 priedo V dalis 1.5;</w:t>
            </w:r>
          </w:p>
          <w:p w14:paraId="08D663E9" w14:textId="0D1F47F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1;</w:t>
            </w:r>
          </w:p>
          <w:p w14:paraId="23C38E27" w14:textId="153811C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III priedo </w:t>
            </w:r>
            <w:r>
              <w:rPr>
                <w:sz w:val="22"/>
                <w:szCs w:val="22"/>
              </w:rPr>
              <w:t>2.1.1;</w:t>
            </w:r>
          </w:p>
          <w:p w14:paraId="203143F7" w14:textId="230E34B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2.2;</w:t>
            </w:r>
          </w:p>
          <w:p w14:paraId="1D090D62" w14:textId="0C72514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3;</w:t>
            </w:r>
          </w:p>
          <w:p w14:paraId="7F533A58" w14:textId="18A4D54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4.2;</w:t>
            </w:r>
          </w:p>
          <w:p w14:paraId="36F248B1" w14:textId="0696DF6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7.1;</w:t>
            </w:r>
          </w:p>
          <w:p w14:paraId="096051A8" w14:textId="65047D3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7.4.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6F5A015A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14:paraId="7E9505A3" w14:textId="164BA733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ECFBAA4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  <w:p w14:paraId="360635BA" w14:textId="09272C00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874075E" w14:textId="7777777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  <w:p w14:paraId="2747EF9F" w14:textId="4237F9B9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</w:tr>
      <w:tr w:rsidR="00DF730E" w14:paraId="25FD1044" w14:textId="499D8D8C">
        <w:trPr>
          <w:trHeight w:val="3408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D5FD5A6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84BFF4" w14:textId="271DCD75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44C4B1D5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8E7091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4DEEBC2E" w14:textId="22BB20A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B61DF5" w14:textId="7FDFC91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7A81367" w14:textId="4732097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501AFA75" w14:textId="4CD5FC47">
        <w:tc>
          <w:tcPr>
            <w:tcW w:w="704" w:type="dxa"/>
            <w:shd w:val="clear" w:color="auto" w:fill="DEEAF6" w:themeFill="accent5" w:themeFillTint="33"/>
            <w:vAlign w:val="center"/>
          </w:tcPr>
          <w:p w14:paraId="6CC84D46" w14:textId="46EDEC1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B3817CA" w14:textId="20941A7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06.DĮ</w:t>
            </w:r>
          </w:p>
        </w:tc>
        <w:tc>
          <w:tcPr>
            <w:tcW w:w="4961" w:type="dxa"/>
            <w:gridSpan w:val="2"/>
            <w:shd w:val="clear" w:color="auto" w:fill="E2EFD9" w:themeFill="accent6" w:themeFillTint="33"/>
          </w:tcPr>
          <w:p w14:paraId="21F55CA1" w14:textId="72A0B3B2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Nėra partijos atsekamumo gamybos, paruošimo ar </w:t>
            </w:r>
            <w:r>
              <w:rPr>
                <w:sz w:val="22"/>
                <w:szCs w:val="22"/>
              </w:rPr>
              <w:t>platinimo etapuose.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4EE2E985" w14:textId="784516F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34 str. 5;</w:t>
            </w:r>
          </w:p>
          <w:p w14:paraId="11BE74AA" w14:textId="4C9BA8C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a);</w:t>
            </w:r>
          </w:p>
          <w:p w14:paraId="5A50BEA6" w14:textId="753F576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1. B);</w:t>
            </w:r>
          </w:p>
          <w:p w14:paraId="718901DA" w14:textId="3F3DDBE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1. C);</w:t>
            </w:r>
          </w:p>
          <w:p w14:paraId="1C0CE64B" w14:textId="606202D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45 str. 1 c);</w:t>
            </w:r>
          </w:p>
          <w:p w14:paraId="5CEF4176" w14:textId="2B15107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4.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19B066A0" w14:textId="7556115F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F5DB77B" w14:textId="46FE2FF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6954BBBA" w14:textId="3FDF936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6C8B8484" w14:textId="412DCA54">
        <w:trPr>
          <w:trHeight w:val="641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2C16D980" w14:textId="45892C6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vMerge w:val="restart"/>
            <w:vAlign w:val="center"/>
          </w:tcPr>
          <w:p w14:paraId="36072835" w14:textId="5B4974E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07.DĮ</w:t>
            </w:r>
          </w:p>
        </w:tc>
        <w:tc>
          <w:tcPr>
            <w:tcW w:w="4961" w:type="dxa"/>
            <w:gridSpan w:val="2"/>
            <w:vMerge w:val="restart"/>
          </w:tcPr>
          <w:p w14:paraId="4B9E3A97" w14:textId="1887BEBA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netikrina tiekėjų </w:t>
            </w:r>
            <w:r>
              <w:rPr>
                <w:sz w:val="22"/>
                <w:szCs w:val="22"/>
              </w:rPr>
              <w:t>sertifikatų, kitų susijusių vežimo dokumentų ar neregistruoja patikrinimo. Produktas atitinka ekologinės gamybos reikalavimus.</w:t>
            </w:r>
          </w:p>
        </w:tc>
        <w:tc>
          <w:tcPr>
            <w:tcW w:w="3828" w:type="dxa"/>
            <w:vMerge w:val="restart"/>
          </w:tcPr>
          <w:p w14:paraId="276AED21" w14:textId="48FCE5B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34 str. 5;</w:t>
            </w:r>
          </w:p>
          <w:p w14:paraId="2D76A061" w14:textId="2905721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35 str. 6;</w:t>
            </w:r>
          </w:p>
          <w:p w14:paraId="14F37509" w14:textId="0D23D1E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a);</w:t>
            </w:r>
          </w:p>
          <w:p w14:paraId="1E204194" w14:textId="4411D2D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b);</w:t>
            </w:r>
          </w:p>
          <w:p w14:paraId="103C052B" w14:textId="4C3BC47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c).;</w:t>
            </w:r>
          </w:p>
          <w:p w14:paraId="49D0FCE0" w14:textId="2BEBFC9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</w:t>
            </w:r>
            <w:r>
              <w:rPr>
                <w:sz w:val="22"/>
                <w:szCs w:val="22"/>
              </w:rPr>
              <w:t xml:space="preserve">8 III priedo 5; </w:t>
            </w:r>
          </w:p>
          <w:p w14:paraId="7BF66AF9" w14:textId="1746090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6;</w:t>
            </w:r>
          </w:p>
          <w:p w14:paraId="7F26A4DC" w14:textId="74D4C85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4;</w:t>
            </w:r>
          </w:p>
          <w:p w14:paraId="103A9BAF" w14:textId="22160B3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5.</w:t>
            </w:r>
          </w:p>
        </w:tc>
        <w:tc>
          <w:tcPr>
            <w:tcW w:w="1243" w:type="dxa"/>
            <w:gridSpan w:val="2"/>
            <w:vAlign w:val="center"/>
          </w:tcPr>
          <w:p w14:paraId="677D28C3" w14:textId="7D3B850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55" w:type="dxa"/>
            <w:vAlign w:val="center"/>
          </w:tcPr>
          <w:p w14:paraId="4791B3A1" w14:textId="011007F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96" w:type="dxa"/>
            <w:gridSpan w:val="3"/>
            <w:vAlign w:val="center"/>
          </w:tcPr>
          <w:p w14:paraId="3BA50BD1" w14:textId="0AB1E0B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472A6AA2" w14:textId="68E2F7B0">
        <w:trPr>
          <w:trHeight w:val="127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6F5E81A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D738BD2" w14:textId="03A2C89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04C7E091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2FED619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9580CE9" w14:textId="59C9C87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vAlign w:val="center"/>
          </w:tcPr>
          <w:p w14:paraId="11F406DA" w14:textId="4DFD1A8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96" w:type="dxa"/>
            <w:gridSpan w:val="3"/>
            <w:vAlign w:val="center"/>
          </w:tcPr>
          <w:p w14:paraId="59B796F7" w14:textId="46598082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6BCDFEAE" w14:textId="0293F83F">
        <w:trPr>
          <w:trHeight w:val="585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669BE23" w14:textId="5407A456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3F67BEA1" w14:textId="72D5FD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08.DĮ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0A08F7F0" w14:textId="027C76D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netikrina tiekėjų sertifikatų, kitų susijusių vežimo dokumentų ar neregistruoja patikrinimo. Produktas neatitinka </w:t>
            </w:r>
            <w:r>
              <w:rPr>
                <w:sz w:val="22"/>
                <w:szCs w:val="22"/>
              </w:rPr>
              <w:t>ekologinės gamybos reikalavimų.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2F28DFD2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34 str. 5;</w:t>
            </w:r>
          </w:p>
          <w:p w14:paraId="4E1F4B0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35 str. 6;</w:t>
            </w:r>
          </w:p>
          <w:p w14:paraId="218DA482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a);</w:t>
            </w:r>
          </w:p>
          <w:p w14:paraId="51ECD0B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b);</w:t>
            </w:r>
          </w:p>
          <w:p w14:paraId="050FCCE2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39 str. 1 c).;</w:t>
            </w:r>
          </w:p>
          <w:p w14:paraId="4A33A9C1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III priedo 5; </w:t>
            </w:r>
          </w:p>
          <w:p w14:paraId="3B043F09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III priedo 6;</w:t>
            </w:r>
          </w:p>
          <w:p w14:paraId="2CF301A8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4;</w:t>
            </w:r>
          </w:p>
          <w:p w14:paraId="151C76AD" w14:textId="0193452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2021/771 1 str. 5.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474C688" w14:textId="2261E1B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EF125F4" w14:textId="11CA1C3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2449BB1D" w14:textId="0F829F7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3C066B22" w14:textId="09C61650">
        <w:trPr>
          <w:trHeight w:val="195"/>
        </w:trPr>
        <w:tc>
          <w:tcPr>
            <w:tcW w:w="704" w:type="dxa"/>
            <w:vMerge/>
            <w:shd w:val="clear" w:color="auto" w:fill="DEEAF6" w:themeFill="accent5" w:themeFillTint="33"/>
          </w:tcPr>
          <w:p w14:paraId="072D3D5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532FD51" w14:textId="71AFFA96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602CD58E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33098D3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6584FDB6" w14:textId="58210E4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A060CEE" w14:textId="4EE50FA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96" w:type="dxa"/>
            <w:gridSpan w:val="3"/>
            <w:shd w:val="clear" w:color="auto" w:fill="E2EFD9" w:themeFill="accent6" w:themeFillTint="33"/>
            <w:vAlign w:val="center"/>
          </w:tcPr>
          <w:p w14:paraId="152AC9D3" w14:textId="675C249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3E0FF1B4" w14:textId="740F6484">
        <w:tc>
          <w:tcPr>
            <w:tcW w:w="15021" w:type="dxa"/>
            <w:gridSpan w:val="11"/>
            <w:shd w:val="clear" w:color="auto" w:fill="FFD966" w:themeFill="accent4" w:themeFillTint="99"/>
          </w:tcPr>
          <w:p w14:paraId="16EDDBA4" w14:textId="6D96D4FF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ŽENKLINIMAS ETIKETĖMIS (ŽE)</w:t>
            </w:r>
          </w:p>
        </w:tc>
      </w:tr>
      <w:tr w:rsidR="00DF730E" w14:paraId="04A6D379" w14:textId="6D353D02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0D3D7386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66131B7" w14:textId="25216571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59BCFD37" w14:textId="6B58B5AA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424B089D" w14:textId="7FBEFD3B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467EE1A2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0CA2E676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517BF685" w14:textId="23EB384F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63" w:type="dxa"/>
            <w:gridSpan w:val="2"/>
            <w:shd w:val="clear" w:color="auto" w:fill="FFF2CC" w:themeFill="accent4" w:themeFillTint="33"/>
            <w:vAlign w:val="center"/>
          </w:tcPr>
          <w:p w14:paraId="1BAD1DB1" w14:textId="59517FC8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88" w:type="dxa"/>
            <w:gridSpan w:val="2"/>
            <w:shd w:val="clear" w:color="auto" w:fill="FFF2CC" w:themeFill="accent4" w:themeFillTint="33"/>
            <w:vAlign w:val="center"/>
          </w:tcPr>
          <w:p w14:paraId="5B58CCD1" w14:textId="60FBC1EB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115573A0" w14:textId="78651A4E">
        <w:tc>
          <w:tcPr>
            <w:tcW w:w="704" w:type="dxa"/>
            <w:shd w:val="clear" w:color="auto" w:fill="DEEAF6" w:themeFill="accent5" w:themeFillTint="33"/>
            <w:vAlign w:val="center"/>
          </w:tcPr>
          <w:p w14:paraId="65D16C2E" w14:textId="5327095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49BDFD" w14:textId="09859C7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01.ŽE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440A78F6" w14:textId="37337D78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naudoja </w:t>
            </w:r>
            <w:r>
              <w:rPr>
                <w:sz w:val="22"/>
                <w:szCs w:val="22"/>
              </w:rPr>
              <w:t>terminus, susijusius su ekologine gamyba (įskaitant prekių ženkluose arba bendrovių pavadinimuose vartojamus terminus), etiketėse, reklaminėje medžiagoje ar prekybos dokumentuose produktams, neatitinkantiems ekologinės gamybos reikalavimų, kuriais vartotoj</w:t>
            </w:r>
            <w:r>
              <w:rPr>
                <w:sz w:val="22"/>
                <w:szCs w:val="22"/>
              </w:rPr>
              <w:t>as ar naudotojas galėtų būti klaidinamas sudarant įspūdį, kad produktas ar jo sudedamosios dalys atitinka R2018/848.</w:t>
            </w:r>
          </w:p>
        </w:tc>
        <w:tc>
          <w:tcPr>
            <w:tcW w:w="3828" w:type="dxa"/>
            <w:shd w:val="clear" w:color="auto" w:fill="FFFFFF" w:themeFill="background1"/>
          </w:tcPr>
          <w:p w14:paraId="224D799E" w14:textId="3C2A8508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30 str.;</w:t>
            </w:r>
          </w:p>
          <w:p w14:paraId="314A2923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IV priedas;</w:t>
            </w:r>
          </w:p>
          <w:p w14:paraId="022033E4" w14:textId="463E5C66" w:rsidR="00DF730E" w:rsidRDefault="00C93F5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ŽEN </w:t>
            </w:r>
            <w:r>
              <w:rPr>
                <w:sz w:val="22"/>
                <w:szCs w:val="22"/>
                <w:lang w:val="en-US"/>
              </w:rPr>
              <w:t>5;</w:t>
            </w:r>
          </w:p>
          <w:p w14:paraId="60CF5E57" w14:textId="616B7C6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ŽEN 21.</w:t>
            </w:r>
          </w:p>
        </w:tc>
        <w:tc>
          <w:tcPr>
            <w:tcW w:w="1243" w:type="dxa"/>
            <w:gridSpan w:val="2"/>
            <w:shd w:val="clear" w:color="auto" w:fill="FFFFFF" w:themeFill="background1"/>
            <w:vAlign w:val="center"/>
          </w:tcPr>
          <w:p w14:paraId="0B2E6C68" w14:textId="144A8DB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63" w:type="dxa"/>
            <w:gridSpan w:val="2"/>
            <w:shd w:val="clear" w:color="auto" w:fill="FFFFFF" w:themeFill="background1"/>
            <w:vAlign w:val="center"/>
          </w:tcPr>
          <w:p w14:paraId="0F017899" w14:textId="0B3F32F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  <w:tc>
          <w:tcPr>
            <w:tcW w:w="1688" w:type="dxa"/>
            <w:gridSpan w:val="2"/>
            <w:shd w:val="clear" w:color="auto" w:fill="FFFFFF" w:themeFill="background1"/>
            <w:vAlign w:val="center"/>
          </w:tcPr>
          <w:p w14:paraId="467C3C81" w14:textId="2DDB3A9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B7</w:t>
            </w:r>
          </w:p>
        </w:tc>
      </w:tr>
      <w:tr w:rsidR="00DF730E" w14:paraId="7DD8C22F" w14:textId="2E1D81D8">
        <w:trPr>
          <w:trHeight w:val="623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6A80B7A" w14:textId="3A35A48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BA1DA96" w14:textId="2E301BD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02.ŽE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6B4BA294" w14:textId="1C324870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neteisingai naudoja privalomas </w:t>
            </w:r>
            <w:r>
              <w:rPr>
                <w:sz w:val="22"/>
                <w:szCs w:val="22"/>
              </w:rPr>
              <w:t>nuorodas ženklindamas ekologinės gamybos būdu pagamintus produktus. Produktas atitinka ekologinės gamybos reikalavimus.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03A1282B" w14:textId="73B7E2A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32 str.;</w:t>
            </w:r>
          </w:p>
          <w:p w14:paraId="1A2E9015" w14:textId="2AFE6A6D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IV priedas;</w:t>
            </w:r>
          </w:p>
          <w:p w14:paraId="7D45B1BC" w14:textId="2CCE90FC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V priedas;</w:t>
            </w:r>
          </w:p>
          <w:p w14:paraId="02D8BA04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ŽEN </w:t>
            </w:r>
            <w:r>
              <w:rPr>
                <w:sz w:val="22"/>
                <w:szCs w:val="22"/>
                <w:lang w:val="en-US"/>
              </w:rPr>
              <w:t>4;</w:t>
            </w:r>
            <w:r>
              <w:rPr>
                <w:sz w:val="22"/>
                <w:szCs w:val="22"/>
              </w:rPr>
              <w:t xml:space="preserve"> </w:t>
            </w:r>
          </w:p>
          <w:p w14:paraId="290FB029" w14:textId="64E71B9E" w:rsidR="00DF730E" w:rsidRDefault="00C93F5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ŽEN </w:t>
            </w:r>
            <w:r>
              <w:rPr>
                <w:sz w:val="22"/>
                <w:szCs w:val="22"/>
                <w:lang w:val="en-US"/>
              </w:rPr>
              <w:t>7;</w:t>
            </w:r>
          </w:p>
          <w:p w14:paraId="4FA8EBCB" w14:textId="5191A996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ŽEN</w:t>
            </w:r>
            <w:r>
              <w:rPr>
                <w:sz w:val="22"/>
                <w:szCs w:val="22"/>
                <w:lang w:val="en-US"/>
              </w:rPr>
              <w:t xml:space="preserve"> II skyrius.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7F0D3F92" w14:textId="1B9B919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63" w:type="dxa"/>
            <w:gridSpan w:val="2"/>
            <w:shd w:val="clear" w:color="auto" w:fill="E2EFD9" w:themeFill="accent6" w:themeFillTint="33"/>
            <w:vAlign w:val="center"/>
          </w:tcPr>
          <w:p w14:paraId="3A4CC118" w14:textId="415C2A6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88" w:type="dxa"/>
            <w:gridSpan w:val="2"/>
            <w:shd w:val="clear" w:color="auto" w:fill="E2EFD9" w:themeFill="accent6" w:themeFillTint="33"/>
            <w:vAlign w:val="center"/>
          </w:tcPr>
          <w:p w14:paraId="2D9895B4" w14:textId="4BA7888D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3C9C4EBC" w14:textId="6CB06FB5">
        <w:trPr>
          <w:trHeight w:val="406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F6D6263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2A1C783C" w14:textId="77CD0608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213D4DD8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47E02C36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537F7656" w14:textId="173FCDF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63" w:type="dxa"/>
            <w:gridSpan w:val="2"/>
            <w:shd w:val="clear" w:color="auto" w:fill="E2EFD9" w:themeFill="accent6" w:themeFillTint="33"/>
            <w:vAlign w:val="center"/>
          </w:tcPr>
          <w:p w14:paraId="5BEB9C6E" w14:textId="273986D5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88" w:type="dxa"/>
            <w:gridSpan w:val="2"/>
            <w:shd w:val="clear" w:color="auto" w:fill="E2EFD9" w:themeFill="accent6" w:themeFillTint="33"/>
            <w:vAlign w:val="center"/>
          </w:tcPr>
          <w:p w14:paraId="78DD03F8" w14:textId="22A2B0D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443728F1" w14:textId="528C0435">
        <w:tc>
          <w:tcPr>
            <w:tcW w:w="704" w:type="dxa"/>
            <w:shd w:val="clear" w:color="auto" w:fill="DEEAF6" w:themeFill="accent5" w:themeFillTint="33"/>
            <w:vAlign w:val="center"/>
          </w:tcPr>
          <w:p w14:paraId="05F88001" w14:textId="0BC3DC1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7F9E7204" w14:textId="72641EA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03.ŽE</w:t>
            </w:r>
          </w:p>
        </w:tc>
        <w:tc>
          <w:tcPr>
            <w:tcW w:w="4961" w:type="dxa"/>
            <w:gridSpan w:val="2"/>
          </w:tcPr>
          <w:p w14:paraId="7C8907D9" w14:textId="5F742487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ženklindamas nenaudoja ES ekologinės gamybos logotipo ar nacionalinio ekologiškų produktų ženklo ekologiškiems produktams.</w:t>
            </w:r>
          </w:p>
        </w:tc>
        <w:tc>
          <w:tcPr>
            <w:tcW w:w="3828" w:type="dxa"/>
          </w:tcPr>
          <w:p w14:paraId="417576FE" w14:textId="2027CA3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33 str.;</w:t>
            </w:r>
          </w:p>
          <w:p w14:paraId="5B4FB2C0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V priedas;</w:t>
            </w:r>
          </w:p>
          <w:p w14:paraId="2FFF0E89" w14:textId="436A9884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ŽEN </w:t>
            </w: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243" w:type="dxa"/>
            <w:gridSpan w:val="2"/>
            <w:vAlign w:val="center"/>
          </w:tcPr>
          <w:p w14:paraId="5A2862FF" w14:textId="7050353B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63" w:type="dxa"/>
            <w:gridSpan w:val="2"/>
            <w:vAlign w:val="center"/>
          </w:tcPr>
          <w:p w14:paraId="5A6AB99C" w14:textId="337FAE9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88" w:type="dxa"/>
            <w:gridSpan w:val="2"/>
            <w:vAlign w:val="center"/>
          </w:tcPr>
          <w:p w14:paraId="4B5F81DE" w14:textId="761F3D6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</w:tr>
      <w:tr w:rsidR="00DF730E" w14:paraId="1DB68D04" w14:textId="3363E4BA">
        <w:trPr>
          <w:trHeight w:val="510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CE6E791" w14:textId="60FB236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132A82D7" w14:textId="295354B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04.ŽE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60EA2B0D" w14:textId="2128E32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naudoja su KI nesuderintas </w:t>
            </w:r>
            <w:r>
              <w:rPr>
                <w:sz w:val="22"/>
                <w:szCs w:val="22"/>
              </w:rPr>
              <w:t>etiketes, bet ženklinimas atitinka nustatytas taisykles.</w:t>
            </w:r>
          </w:p>
        </w:tc>
        <w:tc>
          <w:tcPr>
            <w:tcW w:w="3828" w:type="dxa"/>
            <w:vMerge w:val="restart"/>
            <w:shd w:val="clear" w:color="auto" w:fill="E2EFD9" w:themeFill="accent6" w:themeFillTint="33"/>
          </w:tcPr>
          <w:p w14:paraId="098E47EE" w14:textId="72E5EE6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str. 30;</w:t>
            </w:r>
          </w:p>
          <w:p w14:paraId="12826D5D" w14:textId="38A02631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ŽEN </w:t>
            </w:r>
            <w:r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0EAE3E51" w14:textId="205B3F8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63" w:type="dxa"/>
            <w:gridSpan w:val="2"/>
            <w:shd w:val="clear" w:color="auto" w:fill="E2EFD9" w:themeFill="accent6" w:themeFillTint="33"/>
            <w:vAlign w:val="center"/>
          </w:tcPr>
          <w:p w14:paraId="4D995A47" w14:textId="74FF7DEA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88" w:type="dxa"/>
            <w:gridSpan w:val="2"/>
            <w:shd w:val="clear" w:color="auto" w:fill="E2EFD9" w:themeFill="accent6" w:themeFillTint="33"/>
            <w:vAlign w:val="center"/>
          </w:tcPr>
          <w:p w14:paraId="0F29401F" w14:textId="0FD4ABE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ar B2</w:t>
            </w:r>
          </w:p>
        </w:tc>
      </w:tr>
      <w:tr w:rsidR="00DF730E" w14:paraId="008F408F" w14:textId="37EC34A8">
        <w:trPr>
          <w:trHeight w:val="439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2EDA717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41C03BD9" w14:textId="414EB11E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E2EFD9" w:themeFill="accent6" w:themeFillTint="33"/>
          </w:tcPr>
          <w:p w14:paraId="06C4BFE3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E2EFD9" w:themeFill="accent6" w:themeFillTint="33"/>
          </w:tcPr>
          <w:p w14:paraId="450228F4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E2EFD9" w:themeFill="accent6" w:themeFillTint="33"/>
            <w:vAlign w:val="center"/>
          </w:tcPr>
          <w:p w14:paraId="6E9DFAA6" w14:textId="57FCB56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63" w:type="dxa"/>
            <w:gridSpan w:val="2"/>
            <w:shd w:val="clear" w:color="auto" w:fill="E2EFD9" w:themeFill="accent6" w:themeFillTint="33"/>
            <w:vAlign w:val="center"/>
          </w:tcPr>
          <w:p w14:paraId="3DA5A03A" w14:textId="35D7EFA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688" w:type="dxa"/>
            <w:gridSpan w:val="2"/>
            <w:shd w:val="clear" w:color="auto" w:fill="E2EFD9" w:themeFill="accent6" w:themeFillTint="33"/>
            <w:vAlign w:val="center"/>
          </w:tcPr>
          <w:p w14:paraId="16009688" w14:textId="59AC14C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</w:tr>
      <w:tr w:rsidR="00DF730E" w14:paraId="21D709EF" w14:textId="30C180F5">
        <w:trPr>
          <w:trHeight w:val="276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2FBEA94E" w14:textId="57ECF3F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vMerge w:val="restart"/>
            <w:vAlign w:val="center"/>
          </w:tcPr>
          <w:p w14:paraId="7F4CA65F" w14:textId="722FD300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05.ŽE</w:t>
            </w:r>
          </w:p>
        </w:tc>
        <w:tc>
          <w:tcPr>
            <w:tcW w:w="4961" w:type="dxa"/>
            <w:gridSpan w:val="2"/>
            <w:vMerge w:val="restart"/>
          </w:tcPr>
          <w:p w14:paraId="3A977523" w14:textId="54A8323C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vykdytojas naudoja su KI nesuderintas etiketes, bet ženklinimas neatitinka nustatytų taisyklių.</w:t>
            </w:r>
          </w:p>
        </w:tc>
        <w:tc>
          <w:tcPr>
            <w:tcW w:w="3828" w:type="dxa"/>
            <w:vMerge w:val="restart"/>
          </w:tcPr>
          <w:p w14:paraId="6381D4A7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str. 30;</w:t>
            </w:r>
          </w:p>
          <w:p w14:paraId="5F758579" w14:textId="06C7E60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ŽEN </w:t>
            </w:r>
            <w:r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1243" w:type="dxa"/>
            <w:gridSpan w:val="2"/>
            <w:vAlign w:val="center"/>
          </w:tcPr>
          <w:p w14:paraId="00C318AC" w14:textId="3B09F389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63" w:type="dxa"/>
            <w:gridSpan w:val="2"/>
            <w:vAlign w:val="center"/>
          </w:tcPr>
          <w:p w14:paraId="57963508" w14:textId="7573F65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88" w:type="dxa"/>
            <w:gridSpan w:val="2"/>
            <w:vAlign w:val="center"/>
          </w:tcPr>
          <w:p w14:paraId="387D56BD" w14:textId="09DB750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B6</w:t>
            </w:r>
          </w:p>
        </w:tc>
      </w:tr>
      <w:tr w:rsidR="00DF730E" w14:paraId="6C34ACF7" w14:textId="77DCE417">
        <w:trPr>
          <w:trHeight w:val="105"/>
        </w:trPr>
        <w:tc>
          <w:tcPr>
            <w:tcW w:w="704" w:type="dxa"/>
            <w:vMerge/>
            <w:shd w:val="clear" w:color="auto" w:fill="DEEAF6" w:themeFill="accent5" w:themeFillTint="33"/>
          </w:tcPr>
          <w:p w14:paraId="6AE945EF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15CC36" w14:textId="4071DAF2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4747F687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EC97AC0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75008D7" w14:textId="2B81AB8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63" w:type="dxa"/>
            <w:gridSpan w:val="2"/>
            <w:vAlign w:val="center"/>
          </w:tcPr>
          <w:p w14:paraId="446FEF4F" w14:textId="5E0C61E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88" w:type="dxa"/>
            <w:gridSpan w:val="2"/>
            <w:vAlign w:val="center"/>
          </w:tcPr>
          <w:p w14:paraId="153C73F5" w14:textId="05A5AEB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  <w:tr w:rsidR="00DF730E" w14:paraId="19D8D6FD" w14:textId="2CF03787">
        <w:tc>
          <w:tcPr>
            <w:tcW w:w="15021" w:type="dxa"/>
            <w:gridSpan w:val="11"/>
            <w:shd w:val="clear" w:color="auto" w:fill="FFD966" w:themeFill="accent4" w:themeFillTint="99"/>
          </w:tcPr>
          <w:p w14:paraId="5CD60709" w14:textId="122CE1BB" w:rsidR="00DF730E" w:rsidRDefault="00C93F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KITA (KI)</w:t>
            </w:r>
          </w:p>
        </w:tc>
      </w:tr>
      <w:tr w:rsidR="00DF730E" w14:paraId="4357EBFB" w14:textId="058FCEC0">
        <w:tc>
          <w:tcPr>
            <w:tcW w:w="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</w:tcPr>
          <w:p w14:paraId="427D46D1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FFF2CC" w:themeFill="accent4" w:themeFillTint="33"/>
            <w:vAlign w:val="center"/>
          </w:tcPr>
          <w:p w14:paraId="01F7609E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4615F9C" w14:textId="11D3B5F0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Kodas</w:t>
            </w:r>
          </w:p>
          <w:p w14:paraId="07CD34D7" w14:textId="77777777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7F716E" w14:textId="3F718622" w:rsidR="00DF730E" w:rsidRDefault="00DF73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5" w:type="dxa"/>
            <w:shd w:val="clear" w:color="auto" w:fill="FFF2CC" w:themeFill="accent4" w:themeFillTint="33"/>
            <w:vAlign w:val="center"/>
          </w:tcPr>
          <w:p w14:paraId="55F58C14" w14:textId="01338EA9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Reikalavimų sritis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14:paraId="592F692B" w14:textId="64CADFB8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Reikalavimai</w:t>
            </w:r>
          </w:p>
        </w:tc>
        <w:tc>
          <w:tcPr>
            <w:tcW w:w="1243" w:type="dxa"/>
            <w:gridSpan w:val="2"/>
            <w:shd w:val="clear" w:color="auto" w:fill="FFF2CC" w:themeFill="accent4" w:themeFillTint="33"/>
            <w:vAlign w:val="center"/>
          </w:tcPr>
          <w:p w14:paraId="57F63AEC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Pradinė </w:t>
            </w:r>
          </w:p>
          <w:p w14:paraId="1C3F5C4F" w14:textId="77777777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neatitikties klasifikacija</w:t>
            </w:r>
          </w:p>
          <w:p w14:paraId="2C4BF56D" w14:textId="54A4723D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(M, R, K)</w:t>
            </w:r>
          </w:p>
        </w:tc>
        <w:tc>
          <w:tcPr>
            <w:tcW w:w="1470" w:type="dxa"/>
            <w:gridSpan w:val="3"/>
            <w:shd w:val="clear" w:color="auto" w:fill="FFF2CC" w:themeFill="accent4" w:themeFillTint="33"/>
            <w:vAlign w:val="center"/>
          </w:tcPr>
          <w:p w14:paraId="79132FD6" w14:textId="1593D62A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Pradinė priemonė</w:t>
            </w:r>
          </w:p>
        </w:tc>
        <w:tc>
          <w:tcPr>
            <w:tcW w:w="1681" w:type="dxa"/>
            <w:shd w:val="clear" w:color="auto" w:fill="FFF2CC" w:themeFill="accent4" w:themeFillTint="33"/>
            <w:vAlign w:val="center"/>
          </w:tcPr>
          <w:p w14:paraId="701F0B64" w14:textId="06C25CB5" w:rsidR="00DF730E" w:rsidRDefault="00C93F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Priemonė, jei neatitiktis pasikartoja</w:t>
            </w:r>
          </w:p>
        </w:tc>
      </w:tr>
      <w:tr w:rsidR="00DF730E" w14:paraId="5B4EC8B9" w14:textId="594C9613">
        <w:trPr>
          <w:trHeight w:val="582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3B0253A" w14:textId="0271B5C3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vMerge w:val="restart"/>
            <w:vAlign w:val="center"/>
          </w:tcPr>
          <w:p w14:paraId="0813577D" w14:textId="5B129A2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.KI</w:t>
            </w:r>
          </w:p>
        </w:tc>
        <w:tc>
          <w:tcPr>
            <w:tcW w:w="4961" w:type="dxa"/>
            <w:gridSpan w:val="2"/>
            <w:vMerge w:val="restart"/>
          </w:tcPr>
          <w:p w14:paraId="690FFE7F" w14:textId="3DCF9E50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Veiklos vykdytojas sandėliuoja, laiko savo </w:t>
            </w:r>
            <w:r>
              <w:rPr>
                <w:sz w:val="22"/>
                <w:szCs w:val="22"/>
              </w:rPr>
              <w:t>registruose arba tiekia rinkai importuotus produktus kaip ekologiškus be reikiamų importo dokumentų / patikrinimo sertifikato (COI).</w:t>
            </w:r>
          </w:p>
        </w:tc>
        <w:tc>
          <w:tcPr>
            <w:tcW w:w="3828" w:type="dxa"/>
            <w:vMerge w:val="restart"/>
          </w:tcPr>
          <w:p w14:paraId="3B75C447" w14:textId="08138C89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2018/848 45 str. 1;</w:t>
            </w:r>
          </w:p>
          <w:p w14:paraId="2FF7A69E" w14:textId="71031E23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III priedo 6; </w:t>
            </w:r>
          </w:p>
          <w:p w14:paraId="4ABFD889" w14:textId="1FA811AA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III priedo 7.1; </w:t>
            </w:r>
          </w:p>
          <w:p w14:paraId="3CE2D124" w14:textId="0DBA5E6F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2018/848 III priedo 7.4; </w:t>
            </w:r>
          </w:p>
          <w:p w14:paraId="647E35F5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2021/2306 4 str.; </w:t>
            </w:r>
          </w:p>
          <w:p w14:paraId="25A32ECC" w14:textId="1C1A1CA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2021/2306 6 str.</w:t>
            </w:r>
          </w:p>
        </w:tc>
        <w:tc>
          <w:tcPr>
            <w:tcW w:w="1243" w:type="dxa"/>
            <w:gridSpan w:val="2"/>
            <w:vAlign w:val="center"/>
          </w:tcPr>
          <w:p w14:paraId="40002637" w14:textId="02588B57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0" w:type="dxa"/>
            <w:gridSpan w:val="3"/>
            <w:vAlign w:val="center"/>
          </w:tcPr>
          <w:p w14:paraId="60C6D5EF" w14:textId="7B241CC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</w:p>
        </w:tc>
        <w:tc>
          <w:tcPr>
            <w:tcW w:w="1681" w:type="dxa"/>
            <w:vAlign w:val="center"/>
          </w:tcPr>
          <w:p w14:paraId="470A24C4" w14:textId="6A04ED80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</w:tr>
      <w:tr w:rsidR="00DF730E" w14:paraId="2455FAC6" w14:textId="77777777">
        <w:trPr>
          <w:trHeight w:val="582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2B4ED98" w14:textId="77777777" w:rsidR="00DF730E" w:rsidRDefault="00DF7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553F4E1" w14:textId="47910D38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</w:tcPr>
          <w:p w14:paraId="50E61CED" w14:textId="77777777" w:rsidR="00DF730E" w:rsidRDefault="00DF7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6F08AFD" w14:textId="77777777" w:rsidR="00DF730E" w:rsidRDefault="00DF730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510CC0C" w14:textId="0DBC22A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1470" w:type="dxa"/>
            <w:gridSpan w:val="3"/>
            <w:vAlign w:val="center"/>
          </w:tcPr>
          <w:p w14:paraId="2070D4C8" w14:textId="058A2DE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  <w:tc>
          <w:tcPr>
            <w:tcW w:w="1681" w:type="dxa"/>
            <w:vAlign w:val="center"/>
          </w:tcPr>
          <w:p w14:paraId="239FD034" w14:textId="211074A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ir B2</w:t>
            </w:r>
          </w:p>
        </w:tc>
      </w:tr>
      <w:tr w:rsidR="00DF730E" w14:paraId="19D2DF04" w14:textId="77777777">
        <w:tc>
          <w:tcPr>
            <w:tcW w:w="704" w:type="dxa"/>
            <w:shd w:val="clear" w:color="auto" w:fill="DEEAF6" w:themeFill="accent5" w:themeFillTint="33"/>
            <w:vAlign w:val="center"/>
          </w:tcPr>
          <w:p w14:paraId="644461C5" w14:textId="500ED6A4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vAlign w:val="center"/>
          </w:tcPr>
          <w:p w14:paraId="0FF72CD1" w14:textId="120BA84E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02.KI</w:t>
            </w:r>
          </w:p>
        </w:tc>
        <w:tc>
          <w:tcPr>
            <w:tcW w:w="4961" w:type="dxa"/>
            <w:gridSpan w:val="2"/>
          </w:tcPr>
          <w:p w14:paraId="187F0334" w14:textId="58CD39EE" w:rsidR="00DF730E" w:rsidRDefault="00C93F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Importuotojas tinkamai neinformuoja apie siuntos atvežimą ar padalintos siuntos išleidimą į laisvą apyvartą.</w:t>
            </w:r>
          </w:p>
        </w:tc>
        <w:tc>
          <w:tcPr>
            <w:tcW w:w="3828" w:type="dxa"/>
          </w:tcPr>
          <w:p w14:paraId="586FE0C5" w14:textId="00659905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2021/2306 6 str. 6;</w:t>
            </w:r>
          </w:p>
          <w:p w14:paraId="6DA596E6" w14:textId="31E92652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R2021/2307 3 str. 1 b);</w:t>
            </w:r>
          </w:p>
          <w:p w14:paraId="7C0BC4EA" w14:textId="77777777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R2021/2307 4</w:t>
            </w:r>
            <w:r>
              <w:rPr>
                <w:sz w:val="22"/>
                <w:szCs w:val="22"/>
              </w:rPr>
              <w:t xml:space="preserve"> str. 1 b);</w:t>
            </w:r>
          </w:p>
          <w:p w14:paraId="5BAA9AFC" w14:textId="38F5346E" w:rsidR="00DF730E" w:rsidRDefault="00C93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R2021/2307 3 str. 3.</w:t>
            </w:r>
          </w:p>
        </w:tc>
        <w:tc>
          <w:tcPr>
            <w:tcW w:w="1243" w:type="dxa"/>
            <w:gridSpan w:val="2"/>
            <w:vAlign w:val="center"/>
          </w:tcPr>
          <w:p w14:paraId="3B089F1F" w14:textId="330AA4A1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1470" w:type="dxa"/>
            <w:gridSpan w:val="3"/>
            <w:vAlign w:val="center"/>
          </w:tcPr>
          <w:p w14:paraId="54CD3F7A" w14:textId="4040D09C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681" w:type="dxa"/>
            <w:vAlign w:val="center"/>
          </w:tcPr>
          <w:p w14:paraId="610915A4" w14:textId="7CB7B338" w:rsidR="00DF730E" w:rsidRDefault="00C93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ir (B6 ar B7)</w:t>
            </w:r>
          </w:p>
        </w:tc>
      </w:tr>
    </w:tbl>
    <w:p w14:paraId="75CB9A87" w14:textId="73A6E079" w:rsidR="00DF730E" w:rsidRDefault="00C93F58">
      <w:pPr>
        <w:tabs>
          <w:tab w:val="left" w:pos="4253"/>
        </w:tabs>
        <w:spacing w:line="259" w:lineRule="auto"/>
        <w:jc w:val="center"/>
        <w:rPr>
          <w:sz w:val="20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</w:t>
      </w:r>
    </w:p>
    <w:sectPr w:rsidR="00DF730E" w:rsidSect="00C93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964" w:bottom="567" w:left="1134" w:header="70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66A85" w14:textId="77777777" w:rsidR="00DF730E" w:rsidRDefault="00C93F5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219A657A" w14:textId="77777777" w:rsidR="00DF730E" w:rsidRDefault="00C93F5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A4C0" w14:textId="77777777" w:rsidR="00DF730E" w:rsidRDefault="00DF730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C8CA" w14:textId="77777777" w:rsidR="00DF730E" w:rsidRDefault="00DF730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C4D6" w14:textId="77777777" w:rsidR="00DF730E" w:rsidRDefault="00DF730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E006" w14:textId="77777777" w:rsidR="00DF730E" w:rsidRDefault="00C93F5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76233ED2" w14:textId="77777777" w:rsidR="00DF730E" w:rsidRDefault="00C93F5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3AF6" w14:textId="77777777" w:rsidR="00DF730E" w:rsidRDefault="00DF730E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5D8B" w14:textId="0D63AFA4" w:rsidR="00DF730E" w:rsidRDefault="00C93F58" w:rsidP="00C93F58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3DA0" w14:textId="77777777" w:rsidR="00DF730E" w:rsidRDefault="00DF730E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19"/>
    <w:rsid w:val="00AA3B19"/>
    <w:rsid w:val="00C93F58"/>
    <w:rsid w:val="00D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4238A"/>
  <w15:docId w15:val="{997206D5-6623-4E53-9FD2-0D412399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76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1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8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32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87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11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98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2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17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7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8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62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4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83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92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0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29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0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0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5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1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1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147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5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0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6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8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2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8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72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4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50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9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52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39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13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1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3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56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7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28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14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2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725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1631">
                                          <w:marLeft w:val="390"/>
                                          <w:marRight w:val="3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43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1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0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77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31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93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83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686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3936">
                                          <w:marLeft w:val="390"/>
                                          <w:marRight w:val="3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5590">
                                              <w:marLeft w:val="810"/>
                                              <w:marRight w:val="81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3312">
                                                  <w:marLeft w:val="4005"/>
                                                  <w:marRight w:val="8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608737">
                                                  <w:marLeft w:val="4005"/>
                                                  <w:marRight w:val="8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6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8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0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2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1020">
                          <w:marLeft w:val="0"/>
                          <w:marRight w:val="0"/>
                          <w:marTop w:val="0"/>
                          <w:marBottom w:val="1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3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96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12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9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9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9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5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84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2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35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58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19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59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39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0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0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34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3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2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03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8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96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87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0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7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0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2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1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8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95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63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84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73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0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4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0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8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2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6301">
                          <w:marLeft w:val="0"/>
                          <w:marRight w:val="0"/>
                          <w:marTop w:val="0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13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1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7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3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1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2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653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6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35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3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6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5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0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2BED0848-E08E-49C9-9598-1E28B617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20212</Words>
  <Characters>11521</Characters>
  <Application>Microsoft Office Word</Application>
  <DocSecurity>4</DocSecurity>
  <Lines>96</Lines>
  <Paragraphs>63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2023-07-05T04:19:00Z</dcterms:created>
  <dc:creator>Neda Jakubauskienė</dc:creator>
  <lastModifiedBy>JŪRĖNIENĖ Jolanta</lastModifiedBy>
  <dcterms:modified xsi:type="dcterms:W3CDTF">2023-07-05T04:19:00Z</dcterms:modified>
  <revision>2</revision>
</coreProperties>
</file>